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A0" w:rsidRPr="0008532C" w:rsidRDefault="00EB62A0" w:rsidP="00EB62A0">
      <w:pPr>
        <w:jc w:val="center"/>
        <w:rPr>
          <w:b/>
        </w:rPr>
      </w:pPr>
      <w:r w:rsidRPr="0008532C">
        <w:rPr>
          <w:b/>
        </w:rPr>
        <w:t>МИНИСТЕРСТВО ПРОСВЕЩЕНИЯ РОССИЙСКОЙ ФЕДЕРАЦИИ</w:t>
      </w:r>
    </w:p>
    <w:p w:rsidR="00EB62A0" w:rsidRDefault="00EB62A0" w:rsidP="00EB62A0">
      <w:pPr>
        <w:spacing w:line="240" w:lineRule="auto"/>
        <w:jc w:val="center"/>
      </w:pPr>
      <w:r w:rsidRPr="0008532C">
        <w:t>Министерство образования и науки Хабаровского края</w:t>
      </w:r>
    </w:p>
    <w:p w:rsidR="00EB62A0" w:rsidRDefault="00EB62A0" w:rsidP="00EB62A0">
      <w:pPr>
        <w:spacing w:line="240" w:lineRule="auto"/>
        <w:jc w:val="center"/>
      </w:pPr>
      <w:r>
        <w:t>Муниципальное бюджетное общеобразовательное учреждение</w:t>
      </w:r>
    </w:p>
    <w:p w:rsidR="00EB62A0" w:rsidRDefault="00EB62A0" w:rsidP="00EB62A0">
      <w:pPr>
        <w:spacing w:line="240" w:lineRule="auto"/>
        <w:jc w:val="center"/>
      </w:pPr>
      <w:r>
        <w:t>средняя общеобразовательная школа №1 сельского поселения «Село Хурба»</w:t>
      </w:r>
    </w:p>
    <w:p w:rsidR="00EB62A0" w:rsidRDefault="00EB62A0" w:rsidP="00EB62A0">
      <w:pPr>
        <w:spacing w:line="240" w:lineRule="auto"/>
        <w:jc w:val="center"/>
      </w:pPr>
      <w:r>
        <w:t xml:space="preserve">Комсомольского муниципального района Хабаровского края </w:t>
      </w:r>
    </w:p>
    <w:p w:rsidR="00EB62A0" w:rsidRPr="0008532C" w:rsidRDefault="00EB62A0" w:rsidP="00EB62A0">
      <w:pPr>
        <w:spacing w:line="240" w:lineRule="auto"/>
        <w:jc w:val="center"/>
      </w:pPr>
    </w:p>
    <w:p w:rsidR="00EB62A0" w:rsidRPr="0008532C" w:rsidRDefault="00EB62A0" w:rsidP="00EB62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CD1F96" wp14:editId="1641A0C5">
            <wp:extent cx="4598670" cy="126761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23" cy="130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C">
        <w:rPr>
          <w:rFonts w:ascii="Times New Roman" w:hAnsi="Times New Roman" w:cs="Times New Roman"/>
        </w:rPr>
        <w:t xml:space="preserve"> </w:t>
      </w:r>
    </w:p>
    <w:p w:rsidR="00EB62A0" w:rsidRPr="0008532C" w:rsidRDefault="00EB62A0" w:rsidP="00EB62A0">
      <w:pPr>
        <w:pStyle w:val="a3"/>
        <w:ind w:hanging="142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pStyle w:val="a3"/>
        <w:ind w:hanging="142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pStyle w:val="a3"/>
        <w:ind w:hanging="142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pStyle w:val="a3"/>
        <w:ind w:hanging="142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pStyle w:val="a3"/>
        <w:ind w:hanging="142"/>
        <w:rPr>
          <w:rFonts w:ascii="Times New Roman" w:hAnsi="Times New Roman" w:cs="Times New Roman"/>
        </w:rPr>
      </w:pPr>
    </w:p>
    <w:p w:rsidR="00EB62A0" w:rsidRDefault="00EB62A0" w:rsidP="00EB62A0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B62A0" w:rsidRPr="0008532C" w:rsidRDefault="00EB62A0" w:rsidP="00EB62A0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A0" w:rsidRDefault="00EB62A0" w:rsidP="00EB62A0">
      <w:pPr>
        <w:pStyle w:val="a3"/>
        <w:ind w:hanging="142"/>
        <w:jc w:val="center"/>
        <w:rPr>
          <w:rFonts w:ascii="Times New Roman" w:hAnsi="Times New Roman" w:cs="Times New Roman"/>
        </w:rPr>
      </w:pPr>
    </w:p>
    <w:p w:rsidR="00EB62A0" w:rsidRDefault="00EB62A0" w:rsidP="00EB62A0">
      <w:pPr>
        <w:tabs>
          <w:tab w:val="left" w:pos="4200"/>
        </w:tabs>
        <w:jc w:val="center"/>
      </w:pPr>
      <w:r>
        <w:t xml:space="preserve">Внеурочной деятельности </w:t>
      </w:r>
    </w:p>
    <w:p w:rsidR="00EB62A0" w:rsidRPr="0008532C" w:rsidRDefault="00EB62A0" w:rsidP="00EB62A0">
      <w:pPr>
        <w:tabs>
          <w:tab w:val="left" w:pos="4200"/>
        </w:tabs>
        <w:jc w:val="center"/>
      </w:pPr>
      <w:r>
        <w:t>«Кибербезопасность»</w:t>
      </w:r>
    </w:p>
    <w:p w:rsidR="00EB62A0" w:rsidRPr="0008532C" w:rsidRDefault="00EB62A0" w:rsidP="00EB62A0">
      <w:pPr>
        <w:tabs>
          <w:tab w:val="left" w:pos="1680"/>
        </w:tabs>
        <w:jc w:val="center"/>
      </w:pPr>
      <w:proofErr w:type="gramStart"/>
      <w:r>
        <w:t>для  5</w:t>
      </w:r>
      <w:proofErr w:type="gramEnd"/>
      <w:r>
        <w:t xml:space="preserve">-6 </w:t>
      </w:r>
      <w:r w:rsidRPr="0008532C">
        <w:t>класса  основного общего образования</w:t>
      </w:r>
    </w:p>
    <w:p w:rsidR="00EB62A0" w:rsidRPr="0008532C" w:rsidRDefault="00EB62A0" w:rsidP="00EB62A0">
      <w:pPr>
        <w:tabs>
          <w:tab w:val="left" w:pos="1680"/>
        </w:tabs>
        <w:jc w:val="center"/>
      </w:pPr>
      <w:r w:rsidRPr="0008532C">
        <w:t>на 2022 -2023 учебный год</w:t>
      </w:r>
    </w:p>
    <w:p w:rsidR="00EB62A0" w:rsidRPr="0008532C" w:rsidRDefault="00EB62A0" w:rsidP="00EB62A0"/>
    <w:p w:rsidR="00EB62A0" w:rsidRPr="0008532C" w:rsidRDefault="00EB62A0" w:rsidP="00EB62A0"/>
    <w:p w:rsidR="00EB62A0" w:rsidRPr="0008532C" w:rsidRDefault="00EB62A0" w:rsidP="00EB62A0"/>
    <w:p w:rsidR="00EB62A0" w:rsidRPr="0008532C" w:rsidRDefault="00EB62A0" w:rsidP="00EB62A0"/>
    <w:p w:rsidR="00EB62A0" w:rsidRPr="0008532C" w:rsidRDefault="00EB62A0" w:rsidP="00EB62A0"/>
    <w:p w:rsidR="00EB62A0" w:rsidRPr="0008532C" w:rsidRDefault="00EB62A0" w:rsidP="00EB62A0">
      <w:pPr>
        <w:pStyle w:val="a3"/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8532C">
        <w:rPr>
          <w:rFonts w:ascii="Times New Roman" w:hAnsi="Times New Roman" w:cs="Times New Roman"/>
        </w:rPr>
        <w:t xml:space="preserve"> Составитель: </w:t>
      </w:r>
      <w:r>
        <w:rPr>
          <w:rFonts w:ascii="Times New Roman" w:hAnsi="Times New Roman" w:cs="Times New Roman"/>
        </w:rPr>
        <w:t>Якутина Надежда Семеновна</w:t>
      </w:r>
    </w:p>
    <w:p w:rsidR="00EB62A0" w:rsidRPr="0008532C" w:rsidRDefault="00EB62A0" w:rsidP="00EB62A0">
      <w:pPr>
        <w:pStyle w:val="a3"/>
        <w:jc w:val="right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информатики</w:t>
      </w:r>
    </w:p>
    <w:p w:rsidR="00EB62A0" w:rsidRPr="0008532C" w:rsidRDefault="00EB62A0" w:rsidP="00EB62A0">
      <w:pPr>
        <w:pStyle w:val="a3"/>
        <w:jc w:val="right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pStyle w:val="a3"/>
        <w:jc w:val="right"/>
        <w:rPr>
          <w:rFonts w:ascii="Times New Roman" w:hAnsi="Times New Roman" w:cs="Times New Roman"/>
        </w:rPr>
      </w:pPr>
    </w:p>
    <w:p w:rsidR="00EB62A0" w:rsidRPr="0008532C" w:rsidRDefault="00EB62A0" w:rsidP="00EB62A0">
      <w:pPr>
        <w:tabs>
          <w:tab w:val="left" w:pos="4510"/>
        </w:tabs>
        <w:jc w:val="center"/>
      </w:pPr>
      <w:r w:rsidRPr="0008532C">
        <w:t>с. Хурба, 2022</w:t>
      </w:r>
    </w:p>
    <w:p w:rsidR="00FE6ED8" w:rsidRDefault="00A745B9">
      <w:pPr>
        <w:spacing w:after="498" w:line="372" w:lineRule="auto"/>
        <w:ind w:left="10" w:right="57" w:hanging="10"/>
        <w:jc w:val="center"/>
      </w:pPr>
      <w:r>
        <w:rPr>
          <w:rFonts w:ascii="Calibri" w:eastAsia="Calibri" w:hAnsi="Calibri" w:cs="Calibri"/>
          <w:sz w:val="24"/>
        </w:rPr>
        <w:t>ПОЯСНИТЕЛЬНАЯ ЗАПИСКА</w:t>
      </w:r>
    </w:p>
    <w:p w:rsidR="00FE6ED8" w:rsidRDefault="00A745B9">
      <w:pPr>
        <w:pStyle w:val="1"/>
        <w:spacing w:after="62"/>
      </w:pPr>
      <w:r>
        <w:lastRenderedPageBreak/>
        <w:t>Актуальность</w:t>
      </w:r>
    </w:p>
    <w:p w:rsidR="00FE6ED8" w:rsidRDefault="00A745B9">
      <w:pPr>
        <w:ind w:left="-15" w:right="43"/>
      </w:pPr>
      <w:r>
        <w:t>Социальная среда, в которой растут современные дети, сильно отличается от той, что формировала их родителей. Цифровые технологии проникают во все сферы жизни. На наших глазах формируется цифровое общество, и одним из важных факторов социализации в нём становится Интернет.</w:t>
      </w:r>
    </w:p>
    <w:p w:rsidR="00EB62A0" w:rsidRDefault="00A745B9">
      <w:pPr>
        <w:ind w:left="-15" w:right="43"/>
      </w:pPr>
      <w:r>
        <w:t>Комп</w:t>
      </w:r>
      <w:r w:rsidR="00EB62A0">
        <w:t>ьютер, подключённый к Сети, — влиятельный пос</w:t>
      </w:r>
      <w:r>
        <w:t>редник между взрослым миром и детьми. Сегодня в значительной степени благодаря ему расширяется зона ближайшего развития ребёнка —  область не созревших, а только созревающих психических функций, его образовательный потенциал. Понятие зоны ближайшего развития было предложено известным отечес</w:t>
      </w:r>
      <w:r w:rsidR="00EB62A0">
        <w:t>твенным психологом Л. С. Выготс</w:t>
      </w:r>
      <w:r>
        <w:t xml:space="preserve">ким и активно используется как в российской, так и в зарубежной детской психологии. В условиях цифрового общества зона ближайшего развития определяется не только </w:t>
      </w:r>
    </w:p>
    <w:p w:rsidR="00FE6ED8" w:rsidRDefault="00A745B9">
      <w:pPr>
        <w:ind w:left="-15" w:right="43"/>
      </w:pPr>
      <w:r>
        <w:t>непосредственным взаимодействием ребёнка со взрослым, но и многочисленными взаимодействиями с миром, представленным в Интернете.</w:t>
      </w:r>
    </w:p>
    <w:p w:rsidR="00FE6ED8" w:rsidRDefault="00A745B9">
      <w:pPr>
        <w:ind w:left="-15" w:right="43"/>
      </w:pPr>
      <w:r>
        <w:t xml:space="preserve">Отличительной особенностью социализации в Интернете является её стихийный, неконтролируемый характер. Зачастую современные дети осваивают цифровые технологии самостоятельно, без присмотра со стороны взрослого. Родители чувствуют себя гораздо спокойнее, когда их ребёнок сидит за компьютером в соседней комнате, </w:t>
      </w:r>
      <w:proofErr w:type="gramStart"/>
      <w:r>
        <w:t>нежели</w:t>
      </w:r>
      <w:proofErr w:type="gramEnd"/>
      <w:r>
        <w:t xml:space="preserve"> когда он «пропадает неизвестно где»; они полагают, что таким образом он избегает негативного влияния «улицы», недооценивая при этом риски, связанные с цифровой социализацией. Однако Интернет — э то та же «улица» протяжённостью в миллионы гигабайтов, и там ребёнок, предоставленный самому себе, может повстречаться с разными ситуациями.</w:t>
      </w:r>
    </w:p>
    <w:p w:rsidR="00FE6ED8" w:rsidRDefault="00A745B9" w:rsidP="00A745B9">
      <w:pPr>
        <w:ind w:left="-15" w:right="43"/>
      </w:pPr>
      <w:r>
        <w:t>Попадая в Интернет из самых защищённых и безопасных мест — и з дома или школы, — д ети и подростки относятся к киберпространству с большим доверием. Способность оценить степень опасности той или иной среды приходит с жизненным опытом, это он учит нас предвосхищать нежелательные последствия тех или иных действий, вовремя оценивать разного рода угрозы. Юный пользователь, захваченный безграничными возможностями современных технологий, подобен очарованному страннику: он не может разглядеть риски, которые встречаются в Сети, и оказывается одним из самых незащищённых и уязвимых её пользователей. Когда он понимает, что столкнулся в Сети с непосредственной опасностью, то часто не знает, как поступить и к кому обратиться за помощью, и вынужден учиться на собственных ошибках.</w:t>
      </w:r>
    </w:p>
    <w:p w:rsidR="00FE6ED8" w:rsidRDefault="00A745B9">
      <w:pPr>
        <w:ind w:left="-15" w:right="43"/>
      </w:pPr>
      <w:r>
        <w:t xml:space="preserve">Взрослым важно понимать, что риски онлайн-среды связаны не только с содержанием тех или иных интернет-сайтов, от знакомства с которыми ребёнка следует уберечь. Немалую опасность представляет сам стихийный и неконтролируемый процесс освоения цифрового мира. Как отмечал Л. С. </w:t>
      </w:r>
      <w:r>
        <w:lastRenderedPageBreak/>
        <w:t>Выготский, обучение должно идти впереди развития. Для того чтобы ребёнок мог безопасно осваиваться в киберпространстве, ему нужен проводник, и стать такими проводниками должны в первую очередь родители и учителя. Только в совместной деятельности со взрослыми (и в школе, и дома) процесс цифровой социализации детей может приобрести систематический целенаправленный характер.</w:t>
      </w:r>
    </w:p>
    <w:p w:rsidR="00FE6ED8" w:rsidRDefault="00A745B9">
      <w:pPr>
        <w:ind w:left="-15" w:right="43"/>
      </w:pPr>
      <w:r>
        <w:t>В соответствии с Федеральными государственными образовательными стандартами обучение в школе осуществляется с использованием современных технологий. На школе лежит ответственность за развитие у детей цифровой компетентности и обучение их навыкам безопасной работы в киберпространстве. Эти направления работы —  необходимое условие развития в школе информационной образовательной среды. Стимулируя детей к освоению разных видов деятельности в Сети и одновременно обучая их критически оценивать Интернет-ресурсы, развивая навыки безопасного поведения в киберпространстве, мы увеличиваем преимущества, которые даёт обучение c использованием Интернета.</w:t>
      </w:r>
    </w:p>
    <w:p w:rsidR="00FE6ED8" w:rsidRDefault="00A745B9">
      <w:pPr>
        <w:ind w:left="-15" w:right="43"/>
      </w:pPr>
      <w:r>
        <w:t>В широком смысле задача взрослых состоит в воспитании «цифрового гражданина», который, с одной стороны, обладает определёнными техническими навыками и компетенциями, с помощью которых он может осуществлять поиск и работу с информацией, налаживать эффективную коммуникацию с другими пользователями Сети, а с другой — использует цифровые технологии безопасно, ответственно и критично.</w:t>
      </w:r>
    </w:p>
    <w:p w:rsidR="00FE6ED8" w:rsidRDefault="00A745B9">
      <w:pPr>
        <w:ind w:left="-15" w:right="43"/>
      </w:pPr>
      <w:r>
        <w:t>Таким образом, высокая востребованность методических пособий и обучающих программ по формированию и повышению цифровой компетентности определяется следующими факторами:</w:t>
      </w:r>
    </w:p>
    <w:p w:rsidR="00FE6ED8" w:rsidRDefault="00A745B9">
      <w:pPr>
        <w:numPr>
          <w:ilvl w:val="0"/>
          <w:numId w:val="1"/>
        </w:numPr>
        <w:ind w:right="43"/>
      </w:pPr>
      <w:r>
        <w:t>Интернет —  неотъемлемая часть жизни нового поколения и важный фактор социализации современных детей и подростков;</w:t>
      </w:r>
    </w:p>
    <w:p w:rsidR="00FE6ED8" w:rsidRDefault="00A745B9">
      <w:pPr>
        <w:numPr>
          <w:ilvl w:val="0"/>
          <w:numId w:val="1"/>
        </w:numPr>
        <w:ind w:right="43"/>
      </w:pPr>
      <w:r>
        <w:t>дети и подростки активно используют Интернет в образовательных целях, и значительная часть родителей осознаёт образовательный потенциал Интернета;</w:t>
      </w:r>
    </w:p>
    <w:p w:rsidR="00FE6ED8" w:rsidRDefault="00A745B9">
      <w:pPr>
        <w:numPr>
          <w:ilvl w:val="0"/>
          <w:numId w:val="1"/>
        </w:numPr>
        <w:ind w:right="43"/>
      </w:pPr>
      <w:r>
        <w:t>требования современной, технологически оснащённой среды мотивируют детей и подростков к повышению своей цифровой компетентности;</w:t>
      </w:r>
    </w:p>
    <w:p w:rsidR="00FE6ED8" w:rsidRDefault="00A745B9">
      <w:pPr>
        <w:numPr>
          <w:ilvl w:val="0"/>
          <w:numId w:val="1"/>
        </w:numPr>
        <w:ind w:right="43"/>
      </w:pPr>
      <w:r>
        <w:t>уровень цифровой компетентности современных подрост ков не может обеспечить эффективное, ответственное и безопасное использование Интернета;</w:t>
      </w:r>
    </w:p>
    <w:p w:rsidR="00FE6ED8" w:rsidRDefault="00A745B9">
      <w:pPr>
        <w:numPr>
          <w:ilvl w:val="0"/>
          <w:numId w:val="1"/>
        </w:numPr>
        <w:ind w:right="43"/>
      </w:pPr>
      <w:r>
        <w:t>абсолютное большинство детей и подростков учатся использовать Интернет самостоятельно и бессистемно;</w:t>
      </w:r>
    </w:p>
    <w:p w:rsidR="00FE6ED8" w:rsidRDefault="00A745B9">
      <w:pPr>
        <w:numPr>
          <w:ilvl w:val="0"/>
          <w:numId w:val="1"/>
        </w:numPr>
        <w:spacing w:after="402"/>
        <w:ind w:right="43"/>
      </w:pPr>
      <w:r>
        <w:t>современная школа естественным образом становится местом, где происходит цифровая социализация детей и подростков, овладение навыками безопасного использования Интернета.</w:t>
      </w:r>
    </w:p>
    <w:p w:rsidR="00FE6ED8" w:rsidRDefault="00A745B9">
      <w:pPr>
        <w:pStyle w:val="1"/>
        <w:ind w:right="47"/>
      </w:pPr>
      <w:r>
        <w:lastRenderedPageBreak/>
        <w:t>Общая характеристика курса</w:t>
      </w:r>
    </w:p>
    <w:p w:rsidR="00FE6ED8" w:rsidRDefault="00A745B9">
      <w:pPr>
        <w:ind w:left="-15" w:right="43"/>
      </w:pPr>
      <w:r>
        <w:t>Курс разработан в соответствии с требованиями Федерального государственного образовательного стандарта основного общего образования. Он направлен на повышение цифровой грамотности школьников: на уроках курса «Кибербезопасность» обучающиеся знакомятся с разными возможностями Интернета, учатся вовремя распознавать онлайн-риски (технические, контентные, коммуникационные, потребительские и риск интернет-зависимости), успешно разрешать проблемные ситуации в Сети, защищать свои персональные данные и управлять ими.</w:t>
      </w:r>
    </w:p>
    <w:p w:rsidR="00FE6ED8" w:rsidRDefault="00A745B9">
      <w:pPr>
        <w:ind w:left="283" w:right="43" w:firstLine="0"/>
      </w:pPr>
      <w:r>
        <w:t>Содержание курса разделено на семь модулей: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Цифровой мир и интернет-зависимость.</w:t>
      </w:r>
    </w:p>
    <w:p w:rsidR="00FE6ED8" w:rsidRDefault="00A745B9">
      <w:pPr>
        <w:numPr>
          <w:ilvl w:val="0"/>
          <w:numId w:val="2"/>
        </w:numPr>
        <w:ind w:right="43" w:hanging="286"/>
      </w:pPr>
      <w:proofErr w:type="spellStart"/>
      <w:r>
        <w:t>Техносфера</w:t>
      </w:r>
      <w:proofErr w:type="spellEnd"/>
      <w:r>
        <w:t xml:space="preserve"> и технические риски.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Информация и контентные риски.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Общение и коммуникационные риски.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Цифровая экономика и потребительские риски.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Персональные данные.</w:t>
      </w:r>
    </w:p>
    <w:p w:rsidR="00FE6ED8" w:rsidRDefault="00A745B9">
      <w:pPr>
        <w:numPr>
          <w:ilvl w:val="0"/>
          <w:numId w:val="2"/>
        </w:numPr>
        <w:ind w:right="43" w:hanging="286"/>
      </w:pPr>
      <w:r>
        <w:t>Цифровое будущее.</w:t>
      </w:r>
    </w:p>
    <w:p w:rsidR="00FE6ED8" w:rsidRDefault="00A745B9">
      <w:pPr>
        <w:ind w:left="-15" w:right="43"/>
      </w:pPr>
      <w:r>
        <w:t>Модули 1–6 отражают основные области возможностей и рисков в онлайн-пространстве. Модуль 7 ориентирован на создание позитивного образа цифрового будущего. Такая структура даёт объёмное представление как о преимуществах цифровых технологий, так и о возможных опасностях, которые связаны с активным внедрением технологий в повседневную жизнь. В каждом учебнике (с 5 по 9 класс) представлены все семь модулей.</w:t>
      </w:r>
    </w:p>
    <w:p w:rsidR="00FE6ED8" w:rsidRDefault="00A745B9">
      <w:pPr>
        <w:ind w:left="-15" w:right="43"/>
      </w:pPr>
      <w:r>
        <w:t xml:space="preserve">Учебники содержат задания, направленные на решение двух важнейших задач: мотивировать детей на освоение возможностей Интернета и способствовать освоению эффективных стратегий </w:t>
      </w:r>
      <w:proofErr w:type="spellStart"/>
      <w:r>
        <w:t>совладания</w:t>
      </w:r>
      <w:proofErr w:type="spellEnd"/>
      <w:r>
        <w:t xml:space="preserve"> с рисками в различных онлайн-сферах. Вариативность заданий способствует переключению на разные виды деятельности, в том числе с целью здоровье сбережения, профилактики переутомления и повышения интереса со стороны обучающихся.</w:t>
      </w:r>
    </w:p>
    <w:p w:rsidR="00FE6ED8" w:rsidRDefault="00A745B9">
      <w:pPr>
        <w:spacing w:after="404"/>
        <w:ind w:left="-15" w:right="43"/>
      </w:pPr>
      <w:r>
        <w:t>Помимо лекционной части, в которой учитель даёт детям вводную информацию по каждому модулю, уроки включают индивидуальную и групповую работу, работу в парах, общие обсуждения и дискуссии. По усмотрению учителя работа над рядом заданий может быть организована в формате конференций, круглых столов, дебатов, выставок, конкурсов.</w:t>
      </w:r>
    </w:p>
    <w:p w:rsidR="00FE6ED8" w:rsidRDefault="00A745B9">
      <w:pPr>
        <w:pStyle w:val="1"/>
        <w:ind w:right="47"/>
      </w:pPr>
      <w:r>
        <w:t>Цели и задачи курса</w:t>
      </w:r>
    </w:p>
    <w:p w:rsidR="00FE6ED8" w:rsidRDefault="00A745B9">
      <w:pPr>
        <w:ind w:left="-15" w:right="43"/>
      </w:pPr>
      <w:r>
        <w:rPr>
          <w:b/>
        </w:rPr>
        <w:t>Цели курса</w:t>
      </w:r>
      <w:r>
        <w:t xml:space="preserve"> «Кибербезопасность» — формирование цифровой компетентности школьников и расширение возможностей полезного, критичного, ответственного и безопасного использования Интернета.</w:t>
      </w:r>
    </w:p>
    <w:p w:rsidR="00FE6ED8" w:rsidRDefault="00A745B9">
      <w:pPr>
        <w:ind w:left="283" w:right="43" w:firstLine="0"/>
      </w:pPr>
      <w:r>
        <w:lastRenderedPageBreak/>
        <w:t xml:space="preserve">Данный курс предполагает решение </w:t>
      </w:r>
      <w:r>
        <w:rPr>
          <w:b/>
        </w:rPr>
        <w:t>следующих задач</w:t>
      </w:r>
      <w:r>
        <w:t>:</w:t>
      </w:r>
    </w:p>
    <w:p w:rsidR="00FE6ED8" w:rsidRDefault="00A745B9">
      <w:pPr>
        <w:numPr>
          <w:ilvl w:val="0"/>
          <w:numId w:val="3"/>
        </w:numPr>
        <w:ind w:right="43"/>
      </w:pPr>
      <w:r>
        <w:t>расширить у обучающихся 5–9 классов диапазон возможностей, связанных с использованием цифровых технологий;</w:t>
      </w:r>
    </w:p>
    <w:p w:rsidR="00FE6ED8" w:rsidRDefault="00A745B9">
      <w:pPr>
        <w:numPr>
          <w:ilvl w:val="0"/>
          <w:numId w:val="3"/>
        </w:numPr>
        <w:ind w:right="43"/>
      </w:pPr>
      <w:r>
        <w:t>способствовать осознанию школьниками влияния, которое цифровые технологии оказывают на их образ жизни;</w:t>
      </w:r>
    </w:p>
    <w:p w:rsidR="00FE6ED8" w:rsidRDefault="00A745B9" w:rsidP="00A745B9">
      <w:pPr>
        <w:numPr>
          <w:ilvl w:val="0"/>
          <w:numId w:val="3"/>
        </w:numPr>
        <w:ind w:right="43"/>
        <w:jc w:val="left"/>
      </w:pPr>
      <w:r>
        <w:t>расширить представления обучающихся о возможностях Интернета как источника информации, инструмента коммуникации и потребления;</w:t>
      </w:r>
    </w:p>
    <w:p w:rsidR="00FE6ED8" w:rsidRDefault="00A745B9">
      <w:pPr>
        <w:numPr>
          <w:ilvl w:val="0"/>
          <w:numId w:val="3"/>
        </w:numPr>
        <w:ind w:right="43"/>
      </w:pPr>
      <w:r>
        <w:t>познакомить обучающихся с возможными онлайн-рисками (техническими, контентными, коммуникационными, потребительскими и риском интернет-зависимости);</w:t>
      </w:r>
    </w:p>
    <w:p w:rsidR="00FE6ED8" w:rsidRDefault="00A745B9">
      <w:pPr>
        <w:numPr>
          <w:ilvl w:val="0"/>
          <w:numId w:val="3"/>
        </w:numPr>
        <w:ind w:right="43"/>
      </w:pPr>
      <w:r>
        <w:t>способствовать формированию устойчивых стратегий своевременного распознавания онлайн-рисков и безопасного поведения при столкновении с ними, сформировать навыки успешного разрешения проблемных ситуаций в Сети, защиты своих персональных данных и управления ими;</w:t>
      </w:r>
    </w:p>
    <w:p w:rsidR="00FE6ED8" w:rsidRDefault="00A745B9">
      <w:pPr>
        <w:numPr>
          <w:ilvl w:val="0"/>
          <w:numId w:val="3"/>
        </w:numPr>
        <w:ind w:right="43"/>
      </w:pPr>
      <w:r>
        <w:t>способствовать формированию у обучающихся адекватного образа цифровых технологий, предполагающего, с одной стороны, понимание их позитивной роли в развитии человеческой цивилизации, а с другой —  критическую оценку влияния цифровых технологий на разные стороны жизнедеятельности человека;</w:t>
      </w:r>
    </w:p>
    <w:p w:rsidR="00FE6ED8" w:rsidRDefault="00A745B9">
      <w:pPr>
        <w:numPr>
          <w:ilvl w:val="0"/>
          <w:numId w:val="3"/>
        </w:numPr>
        <w:spacing w:after="404"/>
        <w:ind w:right="43"/>
      </w:pPr>
      <w:r>
        <w:t>способствовать формированию критического мышления, творческого мышления и креативности, способности к рефлексии, навыков сотрудничества.</w:t>
      </w:r>
    </w:p>
    <w:p w:rsidR="00FE6ED8" w:rsidRDefault="00A745B9">
      <w:pPr>
        <w:pStyle w:val="1"/>
        <w:ind w:right="47"/>
      </w:pPr>
      <w:r>
        <w:t>Место курса в учебном плане</w:t>
      </w:r>
    </w:p>
    <w:p w:rsidR="00FE6ED8" w:rsidRDefault="00A745B9">
      <w:pPr>
        <w:spacing w:after="285"/>
        <w:ind w:left="-15" w:right="43"/>
      </w:pPr>
      <w:r>
        <w:t>Курс «Кибербезопасность» реализуется за пять лет обучения из расчёта 1 час в неделю (34 часа в год). Курс реализуется за счёт вариативной части учебного плана, содержание которой формируется участниками образовательных отношений. Возможна также реализация курса в рамках внеурочной деятельности.</w:t>
      </w:r>
    </w:p>
    <w:p w:rsidR="00FE6ED8" w:rsidRDefault="00A745B9">
      <w:pPr>
        <w:pStyle w:val="1"/>
        <w:ind w:right="47"/>
      </w:pPr>
      <w:r>
        <w:t>Формы деятельности</w:t>
      </w:r>
    </w:p>
    <w:p w:rsidR="00FE6ED8" w:rsidRDefault="00A745B9">
      <w:pPr>
        <w:ind w:left="-15" w:right="43"/>
      </w:pPr>
      <w:r>
        <w:t>Курс «Кибербезопасность» организован 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к обучению, предполагает применение активных методов, совместную работу обучающихся и учителя, поиск информации в разных источниках, творческий подход к решению учебных задач.</w:t>
      </w:r>
    </w:p>
    <w:p w:rsidR="00FE6ED8" w:rsidRDefault="00A745B9">
      <w:pPr>
        <w:ind w:left="-15" w:right="43"/>
      </w:pPr>
      <w:r>
        <w:t xml:space="preserve">Занятия включают аудиторную и самостоятельную работу. В рамках каждого тематического модуля предполагается вступительная лекционная часть, подготовленная учителем (ведущим курса) на основе информации, которую он найдёт в методических пособиях, а также в дополнительной </w:t>
      </w:r>
      <w:r>
        <w:lastRenderedPageBreak/>
        <w:t>литературе и интернет-источниках (см. список литературы и интернет-источников).</w:t>
      </w:r>
    </w:p>
    <w:p w:rsidR="00FE6ED8" w:rsidRDefault="00A745B9">
      <w:pPr>
        <w:ind w:left="-15" w:right="43"/>
      </w:pPr>
      <w:r>
        <w:t>Задания, представленные в учебниках, рассчитаны на разные формы работы — индивидуальную, в парах, в малых и больших группах. Задания могут выполняться в тетради, с использованием цифровых устройств и в интерактивной форме. По усмотрению учителя некоторые задания могут быть выполнены в формате конференций, круглых столов, выставок, конкурсов. Каждое задание обозначено иконкой, соответствующей его формату.</w:t>
      </w:r>
    </w:p>
    <w:p w:rsidR="00FE6ED8" w:rsidRDefault="00A745B9">
      <w:pPr>
        <w:ind w:left="-15" w:right="43"/>
      </w:pPr>
      <w:r>
        <w:t xml:space="preserve">Для создания позитивной атмосферы и повышения мотивации обучающихся в учебники введён сквозной персонаж — «персональный помощник» (в 5–6 классах это Кибернешка, в 7–8 классах — магистр Кибер Нетов, в 9 классе — профессор Кибер </w:t>
      </w:r>
      <w:proofErr w:type="spellStart"/>
      <w:r>
        <w:t>Нетович</w:t>
      </w:r>
      <w:proofErr w:type="spellEnd"/>
      <w:r>
        <w:t xml:space="preserve">). Текст учебников оформлен как «посты» персонального помощника в социальной сети. В начале каждого учебника персональный помощник даёт информационно-мотивационную справку об Интернете и о курсе «Кибербезопасность» и знакомит читателей с основными рубриками своих «постов». Названия рубрик оформлены как </w:t>
      </w:r>
      <w:proofErr w:type="spellStart"/>
      <w:r>
        <w:t>хештеги</w:t>
      </w:r>
      <w:proofErr w:type="spellEnd"/>
      <w:r>
        <w:t xml:space="preserve"> в социальной сети. В задания также введены сквозные персонажи — школьники Гоша Геймеров, Рита Картинкина и Игорь Неюзеров. Характеры этих персонажей соответствуют разным типам пользователей. Гоша Геймеров —  любитель игр, для него Интернет в первую очередь место для онлайн-игр. Рита Картинкина —  общительный пользователь, для неё Интернет —  место для общения и само презентации. Игорь Неюзеров — любознательный пользователь, для него Интернет прежде всего служит источником информации.</w:t>
      </w:r>
    </w:p>
    <w:p w:rsidR="00FE6ED8" w:rsidRDefault="00A745B9">
      <w:pPr>
        <w:ind w:left="-15" w:right="43"/>
      </w:pPr>
      <w:r>
        <w:t>Курс «Кибербезопасность» могут вести учителя, классные руководители, педагоги-психологи, социальные педагоги, педагоги дополнительного образования.</w:t>
      </w:r>
    </w:p>
    <w:p w:rsidR="00FE6ED8" w:rsidRDefault="00A745B9">
      <w:pPr>
        <w:pStyle w:val="1"/>
        <w:ind w:right="47"/>
      </w:pPr>
      <w:r>
        <w:t>Планируемые результаты освоения курса</w:t>
      </w:r>
    </w:p>
    <w:p w:rsidR="00FE6ED8" w:rsidRDefault="00A745B9">
      <w:pPr>
        <w:ind w:left="-15" w:right="43"/>
      </w:pPr>
      <w:r>
        <w:t>Курс позволяет формировать универсальные учебные действия (УУД) в соответствии с требованиями Федерального государственного образовательного стандарта основного общего образования.</w:t>
      </w:r>
    </w:p>
    <w:p w:rsidR="00FE6ED8" w:rsidRDefault="00A745B9">
      <w:pPr>
        <w:ind w:left="-15" w:right="43"/>
      </w:pPr>
      <w:r>
        <w:t xml:space="preserve">К </w:t>
      </w:r>
      <w:r>
        <w:rPr>
          <w:b/>
          <w:i/>
        </w:rPr>
        <w:t>регулятивным УУД</w:t>
      </w:r>
      <w:r>
        <w:t xml:space="preserve"> относятся сформированные у обучающихся в результате освоения данного курса умение ставить цели, задачи, планировать их реализацию и выбирать эффективные пути их достижения; умение выбирать оптимальные способы разрешения проблемных ситуаций, возникающих при использовании Интернета, что особенно важно при осуществлении деятельности, направленной на обеспечение личной безопасности в Интернете.</w:t>
      </w:r>
    </w:p>
    <w:p w:rsidR="00FE6ED8" w:rsidRDefault="00A745B9">
      <w:pPr>
        <w:ind w:left="-15" w:right="43"/>
      </w:pPr>
      <w:r>
        <w:t xml:space="preserve">К </w:t>
      </w:r>
      <w:r>
        <w:rPr>
          <w:b/>
          <w:i/>
        </w:rPr>
        <w:t>коммуникативным УУД</w:t>
      </w:r>
      <w:r>
        <w:t xml:space="preserve"> в контексте данного курса относятся умение учитывать мнение других пользователей при взаимодействии с ними в </w:t>
      </w:r>
      <w:r>
        <w:lastRenderedPageBreak/>
        <w:t>онлайн-среде; стремление к кооперации, компромиссу, конструктивному взаимодействию; умение устанавливать контакт в онлайн-общении; умение конструктивно разрешать конфликтные ситуации (выявлять, идентифицировать проблемы, искать и оценивать способы разрешения конфликта, принимать решения и реализовывать их); умение планировать взаимодействие (определять цели, способы взаимодействия) с учётом особенностей онлайн-коммуникации.</w:t>
      </w:r>
    </w:p>
    <w:p w:rsidR="00FE6ED8" w:rsidRDefault="00A745B9">
      <w:pPr>
        <w:ind w:left="-15" w:right="43"/>
      </w:pPr>
      <w:r>
        <w:t xml:space="preserve">В рамках курса формируются такие </w:t>
      </w:r>
      <w:r>
        <w:rPr>
          <w:b/>
          <w:i/>
        </w:rPr>
        <w:t>познавательные УУД</w:t>
      </w:r>
      <w:r>
        <w:t>, как умение формулировать познавательную цель при пользовании Интернетом и цифровыми технологиями; умение искать информацию; умение анализировать информацию с целью выделения существенных и несущественных признаков; умение синтезировать информацию; умение критически оценивать достоверность информации; умение выбирать основания и критерии для сравнения информации, устанавливать причинно-следственные связи, выстраивать логические цепи рассуждений, выдвигать гипотезы и обосновывать их.</w:t>
      </w:r>
    </w:p>
    <w:p w:rsidR="00FE6ED8" w:rsidRDefault="00A745B9">
      <w:pPr>
        <w:ind w:left="-15" w:right="43"/>
      </w:pPr>
      <w:r>
        <w:t xml:space="preserve">По итогам освоения курса у обучающихся должен появиться </w:t>
      </w:r>
      <w:r>
        <w:rPr>
          <w:b/>
          <w:i/>
        </w:rPr>
        <w:t>опыт учебно-исследовательской</w:t>
      </w:r>
      <w:r>
        <w:t xml:space="preserve"> и </w:t>
      </w:r>
      <w:r>
        <w:rPr>
          <w:b/>
          <w:i/>
        </w:rPr>
        <w:t>проектной деятельности</w:t>
      </w:r>
      <w:r>
        <w:t xml:space="preserve"> в онлайн-среде. У обучающихся возникнут познавательные интересы в области цифровых технологий.</w:t>
      </w:r>
    </w:p>
    <w:p w:rsidR="00FE6ED8" w:rsidRDefault="00A745B9">
      <w:pPr>
        <w:ind w:left="-15" w:right="43"/>
      </w:pPr>
      <w:r>
        <w:t xml:space="preserve">Курс позволяет решать ряд </w:t>
      </w:r>
      <w:r>
        <w:rPr>
          <w:b/>
          <w:i/>
        </w:rPr>
        <w:t>воспитательных задач</w:t>
      </w:r>
      <w:r>
        <w:t>. Он обеспечивает наличие у обучающихся знаний основных прав и обязанностей пользователя Интернета в соответствии с законами РФ. Обучающиеся должны научиться ориентироваться в системе моральных норм и ценностей, а также в особенностях взаимоотношений и культуры поведения в онлайн-среде. Обучающиеся осваивают культуру общения в Интернете, учатся способствовать формированию культуры поведения в онлайн-среде среди сверстников. Обучающиеся смогут оценивать поступающую онлайн-информацию, исходя из нравственных и этических норм. Они смогут проводить рефлексию своей деятельности и осознают ответственность за результаты этой деятельности.</w:t>
      </w:r>
    </w:p>
    <w:p w:rsidR="00FE6ED8" w:rsidRDefault="00A745B9">
      <w:pPr>
        <w:ind w:left="-15" w:right="43"/>
      </w:pPr>
      <w:r>
        <w:t>В процессе освоения курса у обучающихся формируется доброжелательное отношение к другим пользователям Интернета, нетерпимость к любым формам агрессивного и противоправного поведения в Интернете и готовность противостоять им, а также уважение к общечеловеческим ценностям, готовность к распространению их в онлайн-среде. У обучающихся развивается потребность в личностном росте, самореализации в соответствии с ценностями и нормами, в том числе в онлайн-среде, чему способствуют разработка, реализация и участие в различных социальных проектах, а также в других видах деятельности, предлагаемых в рамках курса. Обучающиеся осознают смысл овладения цифровыми технологиями.</w:t>
      </w:r>
    </w:p>
    <w:p w:rsidR="00FE6ED8" w:rsidRDefault="00A745B9">
      <w:pPr>
        <w:ind w:left="-15" w:right="43"/>
      </w:pPr>
      <w:r>
        <w:lastRenderedPageBreak/>
        <w:t>Формируются также готовность и способность к участию в различных видах онлайн-деятельности, направленных на личностное развитие; осознанное стремление соответствовать социально одобряемым нормам поведения по отношению к взрослым и сверстникам в различных онлайн-контекстах. У школьников появляется потребность участвовать в онлайн-деятельности, способствующей личностному развитию.</w:t>
      </w:r>
    </w:p>
    <w:p w:rsidR="00FE6ED8" w:rsidRDefault="00A745B9">
      <w:pPr>
        <w:ind w:left="-15" w:right="43"/>
      </w:pPr>
      <w:r>
        <w:t xml:space="preserve">Во время изучения внеурочного курса «Кибербезопасность» формируются </w:t>
      </w:r>
      <w:r>
        <w:rPr>
          <w:b/>
          <w:i/>
        </w:rPr>
        <w:t>ИКТ-компетенции</w:t>
      </w:r>
      <w:r>
        <w:t>: умение строить поисковые запросы в онлайн-источниках и находить релевантную информацию; умение анализировать, сопоставлять, обобщать, интерпретировать и систематизировать информацию, оценивать её достоверность; умение сохранять и передавать информацию, в том числе в форме гипермедиа (текст, изображение, звук, ссылки между разными информационными компонентами), при соблюдении правил кибербезопасности. Приобретённые компетенции позволят более эффективно осваивать программы других учебных курсов.</w:t>
      </w:r>
    </w:p>
    <w:p w:rsidR="00FE6ED8" w:rsidRDefault="00A745B9">
      <w:pPr>
        <w:ind w:left="-15" w:right="43"/>
      </w:pPr>
      <w:r>
        <w:t>Курс состоит из семи смысловых модулей, которые представлены в каждом классе. Работа над каждым модулем способствует формированию определённого набора компетенций.</w:t>
      </w:r>
    </w:p>
    <w:p w:rsidR="009F0CDA" w:rsidRDefault="00A745B9">
      <w:pPr>
        <w:spacing w:after="6" w:line="253" w:lineRule="auto"/>
        <w:ind w:left="-15" w:right="32"/>
      </w:pPr>
      <w:r>
        <w:rPr>
          <w:b/>
        </w:rPr>
        <w:t>Модуль 1. Цифровой мир и интернет-зависимость.</w:t>
      </w:r>
      <w:r>
        <w:t xml:space="preserve"> Формируются способность и готовность к </w:t>
      </w:r>
      <w:r w:rsidR="009F0CDA">
        <w:rPr>
          <w:b/>
          <w:i/>
        </w:rPr>
        <w:t>осознанному, ответ</w:t>
      </w:r>
      <w:r>
        <w:rPr>
          <w:b/>
          <w:i/>
        </w:rPr>
        <w:t>ственному и безопасному освоению и использованию Интернета и цифровых устройств</w:t>
      </w:r>
      <w:r>
        <w:rPr>
          <w:i/>
        </w:rPr>
        <w:t>,</w:t>
      </w:r>
      <w:r>
        <w:t xml:space="preserve"> а именно </w:t>
      </w:r>
    </w:p>
    <w:p w:rsidR="00FE6ED8" w:rsidRDefault="00A745B9">
      <w:pPr>
        <w:spacing w:after="6" w:line="253" w:lineRule="auto"/>
        <w:ind w:left="-15" w:right="32"/>
      </w:pPr>
      <w:r>
        <w:t>способность и готовность: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выбирать оптимальные и безопасные пути освоения цифровых технологий, Интернета и цифровых устройств;</w:t>
      </w:r>
    </w:p>
    <w:p w:rsidR="00FE6ED8" w:rsidRDefault="00A745B9">
      <w:pPr>
        <w:numPr>
          <w:ilvl w:val="0"/>
          <w:numId w:val="4"/>
        </w:numPr>
        <w:ind w:right="43"/>
      </w:pPr>
      <w:r>
        <w:t>понимать и адекватно использовать возможности, предоставляемые Интернетом и цифровыми технологиями, в соответствии с этическими нормами и текущим законодательством РФ;</w:t>
      </w:r>
    </w:p>
    <w:p w:rsidR="00FE6ED8" w:rsidRDefault="00A745B9">
      <w:pPr>
        <w:numPr>
          <w:ilvl w:val="0"/>
          <w:numId w:val="4"/>
        </w:numPr>
        <w:ind w:right="43"/>
      </w:pPr>
      <w:r>
        <w:t>понимать и адекватно оценивать риски, возникающие в процессе освоения Интернета и цифровых технологий;</w:t>
      </w:r>
    </w:p>
    <w:p w:rsidR="00FE6ED8" w:rsidRDefault="00A745B9" w:rsidP="009F0CDA">
      <w:pPr>
        <w:pStyle w:val="a4"/>
        <w:numPr>
          <w:ilvl w:val="0"/>
          <w:numId w:val="4"/>
        </w:numPr>
        <w:spacing w:after="0" w:line="259" w:lineRule="auto"/>
        <w:ind w:right="32"/>
      </w:pPr>
      <w:r>
        <w:t>находить оптимальные способы решения проблем, возникающих в процессе освоения Интернета и цифровых технологий;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оценивать количество личного времени, проводимого за </w:t>
      </w:r>
      <w:r w:rsidR="009F0CDA">
        <w:t>ис</w:t>
      </w:r>
      <w:r>
        <w:t>пользованием Интернета и цифровых устройств, и качество содержательного наполнения этого времени;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сбалансированно распределять личное время, в том числе отводимое на использование цифровых технологий;</w:t>
      </w:r>
    </w:p>
    <w:p w:rsidR="00FE6ED8" w:rsidRDefault="00A745B9">
      <w:pPr>
        <w:numPr>
          <w:ilvl w:val="0"/>
          <w:numId w:val="4"/>
        </w:numPr>
        <w:ind w:right="43"/>
      </w:pPr>
      <w:r>
        <w:t>оценивать наличие признаков чрезмерного использования Интернета и цифровых устройств;</w:t>
      </w:r>
    </w:p>
    <w:p w:rsidR="00FE6ED8" w:rsidRDefault="00A745B9">
      <w:pPr>
        <w:numPr>
          <w:ilvl w:val="0"/>
          <w:numId w:val="4"/>
        </w:numPr>
        <w:ind w:right="43"/>
      </w:pPr>
      <w:r>
        <w:t>находить адекватные, оптимальные пути решения проблемы чрезмерного использования Интернета и цифровых устройств.</w:t>
      </w:r>
    </w:p>
    <w:p w:rsidR="00FE6ED8" w:rsidRDefault="00A745B9">
      <w:pPr>
        <w:spacing w:after="6" w:line="253" w:lineRule="auto"/>
        <w:ind w:left="-15" w:right="32"/>
      </w:pPr>
      <w:r>
        <w:rPr>
          <w:b/>
        </w:rPr>
        <w:lastRenderedPageBreak/>
        <w:t xml:space="preserve">Модуль 2. </w:t>
      </w:r>
      <w:proofErr w:type="spellStart"/>
      <w:r>
        <w:rPr>
          <w:b/>
        </w:rPr>
        <w:t>Техносфера</w:t>
      </w:r>
      <w:proofErr w:type="spellEnd"/>
      <w:r>
        <w:rPr>
          <w:b/>
        </w:rPr>
        <w:t xml:space="preserve"> и технические риски. </w:t>
      </w:r>
      <w:r>
        <w:t xml:space="preserve">Формируются способность и готовность к </w:t>
      </w:r>
      <w:r>
        <w:rPr>
          <w:b/>
          <w:i/>
        </w:rPr>
        <w:t>ответственному и безопасному</w:t>
      </w:r>
      <w:r>
        <w:rPr>
          <w:b/>
        </w:rPr>
        <w:t xml:space="preserve"> </w:t>
      </w:r>
      <w:r>
        <w:rPr>
          <w:b/>
          <w:i/>
        </w:rPr>
        <w:t>использованию средств подключения к Интернету и программного обеспечения, связанного с работой в Интернете</w:t>
      </w:r>
      <w:r>
        <w:t>, а именно способность и готовность: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различные способы подключения к Интернету и возможности их настройки в соответствии с текущими задачами, а также осваивать новые средства связи;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современное программное обеспечение для работы в Интернете и возможности их настройки в соответствии с текущими задачами, а также осваивать новое программное обеспечение;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относиться к конфиденциальности личных данных в Интернете и уметь защищать их от несанкционированного доступа;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программные средства для защиты технических устройств от вирусов;</w:t>
      </w:r>
    </w:p>
    <w:p w:rsidR="00FE6ED8" w:rsidRDefault="00A745B9">
      <w:pPr>
        <w:numPr>
          <w:ilvl w:val="0"/>
          <w:numId w:val="4"/>
        </w:numPr>
        <w:ind w:right="43"/>
      </w:pPr>
      <w:r>
        <w:t>оценивать основные риски, связанные с различными способами подключения к Сети, использованием локальных и облачных приложений для работы в Интернете, аутентификацией в Интернете, использованием антивирусных средств для защиты технических устройств.</w:t>
      </w:r>
    </w:p>
    <w:p w:rsidR="00FE6ED8" w:rsidRDefault="00A745B9">
      <w:pPr>
        <w:spacing w:after="6" w:line="253" w:lineRule="auto"/>
        <w:ind w:left="-15" w:right="32"/>
      </w:pPr>
      <w:r>
        <w:rPr>
          <w:b/>
        </w:rPr>
        <w:t xml:space="preserve">Модуль 3. Информация и контентные риски. </w:t>
      </w:r>
      <w:r>
        <w:t xml:space="preserve">Формируются способность и готовность </w:t>
      </w:r>
      <w:r>
        <w:rPr>
          <w:b/>
          <w:i/>
        </w:rPr>
        <w:t>ответственно и безопасно обращаться с информацией в Интернете (искать, оценивать, создавать, размещать, потреблять и распространять информационный контент)</w:t>
      </w:r>
      <w:r>
        <w:t>, а именно способность и готовность: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различные поисковые системы и их возможности для поиска в Интернете информации, необходимой для решения различных жизненных задач, в том числе образовательных;</w:t>
      </w:r>
    </w:p>
    <w:p w:rsidR="00FE6ED8" w:rsidRDefault="00A745B9">
      <w:pPr>
        <w:spacing w:after="0" w:line="259" w:lineRule="auto"/>
        <w:ind w:left="10" w:right="32" w:hanging="10"/>
        <w:jc w:val="right"/>
      </w:pPr>
      <w:r>
        <w:t xml:space="preserve"> оценивать качество информации и информационных ресурсов </w:t>
      </w:r>
    </w:p>
    <w:p w:rsidR="00FE6ED8" w:rsidRDefault="00A745B9">
      <w:pPr>
        <w:ind w:left="-15" w:right="43" w:firstLine="0"/>
      </w:pPr>
      <w:r>
        <w:t>в Интернете, в том числе их достоверность, надёжность, безопасность, а также потенциальные риски, связанные с их использованием и распространением;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использовать различные </w:t>
      </w:r>
      <w:proofErr w:type="spellStart"/>
      <w:r>
        <w:t>интернет-ресурсы</w:t>
      </w:r>
      <w:proofErr w:type="spellEnd"/>
      <w:r>
        <w:t xml:space="preserve"> для создания и размещения в Интернете оригинальной позитивной информации (мультимедиа, текстов, сайтов и т. д.);</w:t>
      </w:r>
    </w:p>
    <w:p w:rsidR="00FE6ED8" w:rsidRDefault="009F0CDA">
      <w:pPr>
        <w:numPr>
          <w:ilvl w:val="0"/>
          <w:numId w:val="4"/>
        </w:numPr>
        <w:ind w:right="43"/>
      </w:pPr>
      <w:r>
        <w:t xml:space="preserve">ответственно и </w:t>
      </w:r>
      <w:proofErr w:type="gramStart"/>
      <w:r>
        <w:t>безопасно потреблять</w:t>
      </w:r>
      <w:proofErr w:type="gramEnd"/>
      <w:r w:rsidR="00A745B9">
        <w:t xml:space="preserve"> и распространять </w:t>
      </w:r>
      <w:r>
        <w:t>информацию</w:t>
      </w:r>
      <w:r w:rsidR="00A745B9">
        <w:t xml:space="preserve"> в соответствии с этическими нормами, текущим законодательством РФ в области авторского права и защиты детей от информации, причиняющей вред их здоровью и развитию;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оценивать основные риски использования информации в </w:t>
      </w:r>
      <w:r w:rsidR="009F0CDA">
        <w:t>Интернете</w:t>
      </w:r>
      <w:r>
        <w:t xml:space="preserve">, связанные с поиском и оценкой достоверности и надёжности информации, </w:t>
      </w:r>
      <w:r>
        <w:lastRenderedPageBreak/>
        <w:t>созданием и размещением информационного контента, распространением в Сети противозаконной информации, угрожающей здоровью и развитию детей и подростков.</w:t>
      </w:r>
    </w:p>
    <w:p w:rsidR="00FE6ED8" w:rsidRDefault="00A745B9">
      <w:pPr>
        <w:ind w:left="-15" w:right="43"/>
      </w:pPr>
      <w:r>
        <w:rPr>
          <w:b/>
        </w:rPr>
        <w:t xml:space="preserve">Модуль 4. Общение и коммуникационные риски. </w:t>
      </w:r>
      <w:r>
        <w:t xml:space="preserve">Формируются способность и готовность </w:t>
      </w:r>
      <w:r>
        <w:rPr>
          <w:b/>
          <w:i/>
        </w:rPr>
        <w:t>использовать ресурсы Интернета для ответственной и безопасной коммуникации</w:t>
      </w:r>
      <w:r>
        <w:t>, а именно способность и готовность: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взаимодействовать с другими </w:t>
      </w:r>
      <w:r w:rsidR="009F0CDA">
        <w:t xml:space="preserve">                  пользователями</w:t>
      </w:r>
      <w:r>
        <w:t xml:space="preserve"> на различных </w:t>
      </w:r>
      <w:r w:rsidR="009F0CDA">
        <w:t>Интернет-ресурсах</w:t>
      </w:r>
      <w:r>
        <w:t xml:space="preserve"> (в социальных сетях) в соответствии с общечеловеческими нормами поведения, текущим законодательством РФ, правилами конкретного </w:t>
      </w:r>
      <w:r w:rsidR="009F0CDA">
        <w:t>Интернет-ресурса</w:t>
      </w:r>
      <w:r>
        <w:t>, а также в зависимости от оценки сложившейся ситуации;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выбирать стратегии коммуникации, в том числе </w:t>
      </w:r>
      <w:r w:rsidR="009F0CDA">
        <w:t>само презентации</w:t>
      </w:r>
      <w:r>
        <w:t xml:space="preserve">, на различных </w:t>
      </w:r>
      <w:r w:rsidR="009F0CDA">
        <w:t>Интернет-ресурсах</w:t>
      </w:r>
      <w:r>
        <w:t xml:space="preserve"> (в социальных сетях) в зависимости от вида ресурса, целей коммуникации и целевой аудитории;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управлять собственной репутацией (формировать, поддерживать, защищать) и социальным капиталом в Интернете;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адекватно оценивать риски, возникающие в процессе </w:t>
      </w:r>
      <w:r w:rsidR="009F0CDA">
        <w:t>коммуникации</w:t>
      </w:r>
      <w:r>
        <w:t xml:space="preserve"> в Интернете (в случае встречи с незнакомцами, проявления агрессии и т. д.), а также выбирать безопасные стратегии поведения в ситуациях, связанных с этими рисками;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выбирать стратегии поведения при столкновении с проявлениями агрессии (с </w:t>
      </w:r>
      <w:proofErr w:type="spellStart"/>
      <w:r>
        <w:t>троллингом</w:t>
      </w:r>
      <w:proofErr w:type="spellEnd"/>
      <w:r>
        <w:t xml:space="preserve">, </w:t>
      </w:r>
      <w:proofErr w:type="spellStart"/>
      <w:r>
        <w:t>кибербуллингом</w:t>
      </w:r>
      <w:proofErr w:type="spellEnd"/>
      <w:r>
        <w:t xml:space="preserve"> и т. д.) в Интернете.</w:t>
      </w:r>
    </w:p>
    <w:p w:rsidR="00FE6ED8" w:rsidRDefault="00A745B9" w:rsidP="009F0CDA">
      <w:pPr>
        <w:ind w:left="-15" w:right="43"/>
      </w:pPr>
      <w:r>
        <w:rPr>
          <w:b/>
        </w:rPr>
        <w:t>Модуль 5. Цифровая экономика и потребительские риски.</w:t>
      </w:r>
      <w:r>
        <w:t xml:space="preserve"> Формируются способность и готовность </w:t>
      </w:r>
      <w:r>
        <w:rPr>
          <w:b/>
          <w:i/>
        </w:rPr>
        <w:t>ответственно и безопасно</w:t>
      </w:r>
      <w:r>
        <w:rPr>
          <w:b/>
        </w:rPr>
        <w:t xml:space="preserve"> </w:t>
      </w:r>
      <w:r>
        <w:rPr>
          <w:b/>
          <w:i/>
        </w:rPr>
        <w:t>потреблять товары и услуги</w:t>
      </w:r>
      <w:r>
        <w:t xml:space="preserve">, представленные на различных </w:t>
      </w:r>
      <w:proofErr w:type="spellStart"/>
      <w:r>
        <w:t>интернет-ресурсах</w:t>
      </w:r>
      <w:proofErr w:type="spellEnd"/>
      <w:r>
        <w:t>, в соответствии с текущим законодательством РФ и п</w:t>
      </w:r>
      <w:r w:rsidR="009F0CDA">
        <w:t>равами потребителей, а именно с</w:t>
      </w:r>
      <w:r>
        <w:t xml:space="preserve">пособность и </w:t>
      </w:r>
      <w:proofErr w:type="gramStart"/>
      <w:r>
        <w:t>готовность:  использовать</w:t>
      </w:r>
      <w:proofErr w:type="gramEnd"/>
      <w:r>
        <w:t xml:space="preserve"> различные </w:t>
      </w:r>
      <w:proofErr w:type="spellStart"/>
      <w:r>
        <w:t>интернет-ресурсы</w:t>
      </w:r>
      <w:proofErr w:type="spellEnd"/>
      <w:r>
        <w:t xml:space="preserve"> для поиска информации о необходимых товарах и услугах;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оценивать качество продуктов, предоставляемых на </w:t>
      </w:r>
      <w:r w:rsidR="009F0CDA">
        <w:t>различных</w:t>
      </w:r>
      <w:r>
        <w:t xml:space="preserve"> </w:t>
      </w:r>
      <w:r w:rsidR="009F0CDA">
        <w:t>Интернет-ресурсах</w:t>
      </w:r>
      <w:r>
        <w:t>, а также потенциальные риски, связанные с их потреблением;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оценивать достоверность информации, представленной на </w:t>
      </w:r>
      <w:r w:rsidR="009F0CDA">
        <w:t xml:space="preserve">                        различных</w:t>
      </w:r>
      <w:r>
        <w:t xml:space="preserve"> рекламных носителях в Интернете;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использовать </w:t>
      </w:r>
      <w:proofErr w:type="spellStart"/>
      <w:r>
        <w:t>интернет-ресурсы</w:t>
      </w:r>
      <w:proofErr w:type="spellEnd"/>
      <w:r>
        <w:t>, соблюдая пользовательские соглашения и общие правила безопасности;</w:t>
      </w:r>
    </w:p>
    <w:p w:rsidR="00FE6ED8" w:rsidRDefault="00A745B9">
      <w:pPr>
        <w:numPr>
          <w:ilvl w:val="0"/>
          <w:numId w:val="4"/>
        </w:numPr>
        <w:ind w:right="43"/>
      </w:pPr>
      <w:r>
        <w:t>изучать и реализовывать права потребителей в соответствии с текущим законодательством РФ;</w:t>
      </w:r>
    </w:p>
    <w:p w:rsidR="00FE6ED8" w:rsidRDefault="00A745B9">
      <w:pPr>
        <w:numPr>
          <w:ilvl w:val="0"/>
          <w:numId w:val="4"/>
        </w:numPr>
        <w:ind w:right="43"/>
      </w:pPr>
      <w:r>
        <w:lastRenderedPageBreak/>
        <w:t xml:space="preserve">оценивать основные потребительские риски, связанные с </w:t>
      </w:r>
      <w:proofErr w:type="gramStart"/>
      <w:r>
        <w:t>при-обретением</w:t>
      </w:r>
      <w:proofErr w:type="gramEnd"/>
      <w:r>
        <w:t xml:space="preserve"> и потреблением товаров и услуг, представленных на различных </w:t>
      </w:r>
      <w:proofErr w:type="spellStart"/>
      <w:r>
        <w:t>интернет-ресурсах</w:t>
      </w:r>
      <w:proofErr w:type="spellEnd"/>
      <w:r>
        <w:t xml:space="preserve">, распространением рекламы в Интернете, различными видами мошенничества в Интернете (в том числе </w:t>
      </w:r>
      <w:proofErr w:type="spellStart"/>
      <w:r>
        <w:t>фишингом</w:t>
      </w:r>
      <w:proofErr w:type="spellEnd"/>
      <w:r>
        <w:t>), различными видами онлайн-игр (многопользовательских, социальных, каузальных).</w:t>
      </w:r>
    </w:p>
    <w:p w:rsidR="00FE6ED8" w:rsidRDefault="00A745B9">
      <w:pPr>
        <w:spacing w:after="6" w:line="253" w:lineRule="auto"/>
        <w:ind w:left="-15" w:right="32"/>
      </w:pPr>
      <w:r>
        <w:rPr>
          <w:b/>
        </w:rPr>
        <w:t>Модуль 6. Персональные данные.</w:t>
      </w:r>
      <w:r>
        <w:t xml:space="preserve"> Формируются способность и готовность </w:t>
      </w:r>
      <w:r>
        <w:rPr>
          <w:b/>
          <w:i/>
        </w:rPr>
        <w:t>самостоятельно, в соответствии с актуальными жизненными задачами, защищать персональные данные с помощью технических и программных приёмов и средств, устанавлива</w:t>
      </w:r>
      <w:r w:rsidR="00497B61">
        <w:rPr>
          <w:b/>
          <w:i/>
        </w:rPr>
        <w:t>ть границы собственной приватно</w:t>
      </w:r>
      <w:r>
        <w:rPr>
          <w:b/>
          <w:i/>
        </w:rPr>
        <w:t>сти и управлять репутацией в Сети</w:t>
      </w:r>
      <w:r>
        <w:t xml:space="preserve">, а </w:t>
      </w:r>
      <w:proofErr w:type="gramStart"/>
      <w:r>
        <w:t>именно  способность</w:t>
      </w:r>
      <w:proofErr w:type="gramEnd"/>
      <w:r>
        <w:t xml:space="preserve"> и готовность: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различать виды персональных данных и понимать </w:t>
      </w:r>
      <w:r w:rsidR="009F0CDA">
        <w:t>последствия</w:t>
      </w:r>
      <w:r>
        <w:t xml:space="preserve"> небрежного обращения с ними, способы их попадания в Интернет и дальнейшего распространения в Сети;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уметь пользоваться различными средствами управления </w:t>
      </w:r>
      <w:proofErr w:type="gramStart"/>
      <w:r>
        <w:t>пер-</w:t>
      </w:r>
      <w:proofErr w:type="spellStart"/>
      <w:r>
        <w:t>сональными</w:t>
      </w:r>
      <w:proofErr w:type="spellEnd"/>
      <w:proofErr w:type="gramEnd"/>
      <w:r>
        <w:t xml:space="preserve"> данными и приватностью в Интернете;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использовать методы защиты </w:t>
      </w:r>
      <w:proofErr w:type="gramStart"/>
      <w:r>
        <w:t>кон-</w:t>
      </w:r>
      <w:proofErr w:type="spellStart"/>
      <w:r>
        <w:t>фиденциальных</w:t>
      </w:r>
      <w:proofErr w:type="spellEnd"/>
      <w:proofErr w:type="gramEnd"/>
      <w:r>
        <w:t xml:space="preserve"> персональных данных от несанкционированного доступа;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использовать специальные </w:t>
      </w:r>
      <w:r w:rsidR="009F0CDA">
        <w:t>безопасные</w:t>
      </w:r>
      <w:r>
        <w:t xml:space="preserve"> режимы работы в браузерах;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приёмы, позволяющие контролировать распространение персональных данных в Интернете, а также удалять следы онлайн-активности с различных устройств и онлайн-ресурсов;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ответственно и безопасно использовать настройки </w:t>
      </w:r>
      <w:r w:rsidR="009F0CDA">
        <w:t>приватности</w:t>
      </w:r>
      <w:r>
        <w:t xml:space="preserve"> в социальных сетях и на других онлайн-ресурсах;</w:t>
      </w:r>
    </w:p>
    <w:p w:rsidR="00FE6ED8" w:rsidRDefault="00A745B9">
      <w:pPr>
        <w:numPr>
          <w:ilvl w:val="0"/>
          <w:numId w:val="4"/>
        </w:numPr>
        <w:ind w:right="43"/>
      </w:pPr>
      <w:r>
        <w:t>ответственно и безопасно использовать механизмы обращения в службу технической поддержки разработчиков устройств, приложений, онлайн-ресурсов, в общественные и государственные организации;</w:t>
      </w:r>
    </w:p>
    <w:p w:rsidR="00FE6ED8" w:rsidRDefault="00A745B9">
      <w:pPr>
        <w:spacing w:after="0" w:line="259" w:lineRule="auto"/>
        <w:ind w:left="10" w:right="32" w:hanging="10"/>
        <w:jc w:val="right"/>
      </w:pPr>
      <w:r>
        <w:t xml:space="preserve"> оценивать основные риски, связанные с предоставлением </w:t>
      </w:r>
    </w:p>
    <w:p w:rsidR="00FE6ED8" w:rsidRDefault="00A745B9">
      <w:pPr>
        <w:ind w:left="-15" w:right="43" w:firstLine="0"/>
      </w:pPr>
      <w:r>
        <w:t>и распространением персональных данных.</w:t>
      </w:r>
    </w:p>
    <w:p w:rsidR="00FE6ED8" w:rsidRDefault="00A745B9">
      <w:pPr>
        <w:spacing w:after="6" w:line="253" w:lineRule="auto"/>
        <w:ind w:left="-15" w:right="32"/>
      </w:pPr>
      <w:r>
        <w:rPr>
          <w:b/>
        </w:rPr>
        <w:t>Модуль 7. Цифровое будущее.</w:t>
      </w:r>
      <w:r>
        <w:t xml:space="preserve"> Формируются </w:t>
      </w:r>
      <w:r>
        <w:rPr>
          <w:b/>
          <w:i/>
        </w:rPr>
        <w:t>позитивный образ цифровых технологий и цифрового будущего, активная субъектная позиция и ценностное отношение к личному будущему, а также способность и готовность к конструктивной социализации в условиях цифрового общества,</w:t>
      </w:r>
      <w:r>
        <w:rPr>
          <w:b/>
        </w:rPr>
        <w:t xml:space="preserve"> </w:t>
      </w:r>
      <w:r>
        <w:t>что выражается в способности и готовности: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разбираться в изменениях, которые происходят в </w:t>
      </w:r>
      <w:r w:rsidR="009F0CDA">
        <w:t>технологической</w:t>
      </w:r>
      <w:r>
        <w:t xml:space="preserve"> и социальной сферах;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понимать, адекватно и ответственно использовать </w:t>
      </w:r>
      <w:r w:rsidR="009F0CDA">
        <w:t>возможности</w:t>
      </w:r>
      <w:r>
        <w:t>, которые появ</w:t>
      </w:r>
      <w:r w:rsidR="009F0CDA">
        <w:t>ляются благодаря новым технолог</w:t>
      </w:r>
      <w:r>
        <w:t>иям;</w:t>
      </w:r>
    </w:p>
    <w:p w:rsidR="00FE6ED8" w:rsidRDefault="00A745B9">
      <w:pPr>
        <w:numPr>
          <w:ilvl w:val="0"/>
          <w:numId w:val="4"/>
        </w:numPr>
        <w:ind w:right="43"/>
      </w:pPr>
      <w:r>
        <w:t>понимать и адекватно оценивать риски, возникающие вследствие изменений в технологической и социальной сферах;</w:t>
      </w:r>
    </w:p>
    <w:p w:rsidR="00FE6ED8" w:rsidRDefault="00A745B9">
      <w:pPr>
        <w:numPr>
          <w:ilvl w:val="0"/>
          <w:numId w:val="4"/>
        </w:numPr>
        <w:ind w:right="43"/>
      </w:pPr>
      <w:r>
        <w:lastRenderedPageBreak/>
        <w:t>находить личные жизненные ориентиры, соответствующие нравственным и этическим нормам;</w:t>
      </w:r>
    </w:p>
    <w:p w:rsidR="00FE6ED8" w:rsidRDefault="00A745B9">
      <w:pPr>
        <w:numPr>
          <w:ilvl w:val="0"/>
          <w:numId w:val="4"/>
        </w:numPr>
        <w:ind w:right="43"/>
      </w:pPr>
      <w:r>
        <w:t xml:space="preserve">создавать и планировать жизненный план в условиях </w:t>
      </w:r>
      <w:r w:rsidR="009F0CDA">
        <w:t>цифрового</w:t>
      </w:r>
      <w:r>
        <w:t xml:space="preserve"> общества и с учётом происходящих изменений;</w:t>
      </w:r>
    </w:p>
    <w:p w:rsidR="00FE6ED8" w:rsidRDefault="00A745B9">
      <w:pPr>
        <w:numPr>
          <w:ilvl w:val="0"/>
          <w:numId w:val="4"/>
        </w:numPr>
        <w:ind w:right="43"/>
      </w:pPr>
      <w:r>
        <w:t>реализовывать личностный потенциал в условиях цифрового общества;</w:t>
      </w:r>
    </w:p>
    <w:p w:rsidR="00FE6ED8" w:rsidRDefault="00A745B9">
      <w:pPr>
        <w:numPr>
          <w:ilvl w:val="0"/>
          <w:numId w:val="4"/>
        </w:numPr>
        <w:spacing w:after="207"/>
        <w:ind w:right="43"/>
      </w:pPr>
      <w:r>
        <w:t>выбирать и планироват</w:t>
      </w:r>
      <w:r w:rsidR="009F0CDA">
        <w:t xml:space="preserve">ь адекватный и оптимальный путь </w:t>
      </w:r>
      <w:proofErr w:type="gramStart"/>
      <w:r>
        <w:t>ре-</w:t>
      </w:r>
      <w:proofErr w:type="spellStart"/>
      <w:r>
        <w:t>ализации</w:t>
      </w:r>
      <w:proofErr w:type="spellEnd"/>
      <w:proofErr w:type="gramEnd"/>
      <w:r>
        <w:t xml:space="preserve"> личностного потенциала и жизненного плана в условиях цифрового общества и с учётом происходящих изменений.</w:t>
      </w:r>
    </w:p>
    <w:p w:rsidR="00FE6ED8" w:rsidRDefault="00A745B9">
      <w:pPr>
        <w:pStyle w:val="1"/>
        <w:ind w:right="0"/>
      </w:pPr>
      <w:r>
        <w:t>Учебно-методическое и материально-техническое обеспечение образовательной деятельности</w:t>
      </w:r>
    </w:p>
    <w:p w:rsidR="00FE6ED8" w:rsidRDefault="00A745B9">
      <w:pPr>
        <w:ind w:left="-15" w:right="43"/>
      </w:pPr>
      <w:r>
        <w:t>В учебно-методический комплекс для изучения курса «Кибербезопасность» входят программа, методическое пособие, учебник, электронная форма учебника для воспроизведения на электронных устройствах (компьютерах, планшетах, в том числе с подключением к интерактивной доске) для каждого класса (5–9 классы). Электронные формы учебников созданы на основе печатных версий учебников.</w:t>
      </w:r>
    </w:p>
    <w:p w:rsidR="00FE6ED8" w:rsidRDefault="00A745B9">
      <w:pPr>
        <w:ind w:left="-15" w:right="43"/>
      </w:pPr>
      <w:r>
        <w:t>Для полноценной реализации курса необходим соответствующий аудиторный фонд с оборудованием, позволяющим реализовывать различные виды деятельности, включая расходные материалы и канцелярские принадлежности, а также мебель, компьютерное оснащение, презентационное оборудование. В аудитории должны быть созданы условия для проведения индивидуальной и групповой работы. Уроки, требующие использования Интернета, должны быть обеспечены индивидуальными цифровыми устройствами для учащихся в зависимости от заданий (смартфон, компьютер/ноутбук, планшет) и высокоскоростным, устойчивым доступом к сети Интернет.</w:t>
      </w:r>
    </w:p>
    <w:p w:rsidR="00FE6ED8" w:rsidRDefault="00FE6ED8">
      <w:pPr>
        <w:sectPr w:rsidR="00FE6E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107" w:h="12076"/>
          <w:pgMar w:top="811" w:right="737" w:bottom="852" w:left="737" w:header="807" w:footer="437" w:gutter="0"/>
          <w:cols w:space="720"/>
        </w:sectPr>
      </w:pPr>
    </w:p>
    <w:p w:rsidR="00FE6ED8" w:rsidRDefault="00A745B9">
      <w:pPr>
        <w:pStyle w:val="1"/>
        <w:ind w:right="47"/>
      </w:pPr>
      <w:r>
        <w:lastRenderedPageBreak/>
        <w:t>Нормативно-правовая база курса</w:t>
      </w:r>
    </w:p>
    <w:p w:rsidR="00FE6ED8" w:rsidRDefault="00A745B9">
      <w:pPr>
        <w:numPr>
          <w:ilvl w:val="0"/>
          <w:numId w:val="5"/>
        </w:numPr>
        <w:ind w:right="43"/>
      </w:pPr>
      <w:r>
        <w:t>Федеральный закон от 29 декабря 2012 г. № 273-ФЗ «Об образовании в Российской Федерации».</w:t>
      </w:r>
    </w:p>
    <w:p w:rsidR="00FE6ED8" w:rsidRDefault="00A745B9">
      <w:pPr>
        <w:numPr>
          <w:ilvl w:val="0"/>
          <w:numId w:val="5"/>
        </w:numPr>
        <w:ind w:right="43"/>
      </w:pPr>
      <w:r>
        <w:t>Федеральный государственный образовательный стандарт основного общего образования (утв. приказом Министерства просвещения РФ от 31 мая 2021 г. № 287).</w:t>
      </w:r>
    </w:p>
    <w:p w:rsidR="00FE6ED8" w:rsidRDefault="00A745B9">
      <w:pPr>
        <w:numPr>
          <w:ilvl w:val="0"/>
          <w:numId w:val="5"/>
        </w:numPr>
        <w:ind w:right="43"/>
      </w:pPr>
      <w:r>
        <w:t>Федеральный закон от 27 июля 2006 г. № 149-ФЗ «Об информации, информационных технологиях и о защите информации».</w:t>
      </w:r>
    </w:p>
    <w:p w:rsidR="00FE6ED8" w:rsidRDefault="00A745B9">
      <w:pPr>
        <w:numPr>
          <w:ilvl w:val="0"/>
          <w:numId w:val="5"/>
        </w:numPr>
        <w:ind w:right="43"/>
      </w:pPr>
      <w:r>
        <w:t>Федеральный закон от 27 июля 2006 г. № 152-ФЗ «О персональных данных».</w:t>
      </w:r>
    </w:p>
    <w:p w:rsidR="00FE6ED8" w:rsidRDefault="00A745B9">
      <w:pPr>
        <w:numPr>
          <w:ilvl w:val="0"/>
          <w:numId w:val="5"/>
        </w:numPr>
        <w:ind w:right="43"/>
      </w:pPr>
      <w:r>
        <w:t>Федеральный закон от 29 декабря 2010 г. № 436-ФЗ «О защите детей от информации, причиняющей вред их здоровью и развитию».</w:t>
      </w:r>
    </w:p>
    <w:p w:rsidR="00FE6ED8" w:rsidRDefault="00A745B9">
      <w:pPr>
        <w:numPr>
          <w:ilvl w:val="0"/>
          <w:numId w:val="5"/>
        </w:numPr>
        <w:ind w:right="43"/>
      </w:pPr>
      <w:r>
        <w:t>Указ Президента Российской Федерации от 29 мая 2017 г. № 240 «Об объявлении в Российской Федерации Десятилетия детства».</w:t>
      </w:r>
    </w:p>
    <w:p w:rsidR="00FE6ED8" w:rsidRDefault="00A745B9">
      <w:pPr>
        <w:numPr>
          <w:ilvl w:val="0"/>
          <w:numId w:val="5"/>
        </w:numPr>
        <w:ind w:right="43"/>
      </w:pPr>
      <w:r>
        <w:t>Указ Президента Российской Федерации от 1 декабря 2016 г. № 642 «О Стратегии научно-технологического развития Российской Федерации».</w:t>
      </w:r>
    </w:p>
    <w:p w:rsidR="00FE6ED8" w:rsidRDefault="00A745B9">
      <w:pPr>
        <w:numPr>
          <w:ilvl w:val="0"/>
          <w:numId w:val="5"/>
        </w:numPr>
        <w:spacing w:after="346"/>
        <w:ind w:right="43"/>
      </w:pPr>
      <w:r>
        <w:t>Указ Президента РФ от 9 мая 2017 г. № 203 «О Стратегии развития информационного общества в Российской Федерации на 2017–2030 гг.».</w:t>
      </w:r>
    </w:p>
    <w:p w:rsidR="00FE6ED8" w:rsidRDefault="00A745B9">
      <w:pPr>
        <w:pStyle w:val="1"/>
        <w:ind w:right="47"/>
      </w:pPr>
      <w:r>
        <w:t>Литература</w:t>
      </w:r>
    </w:p>
    <w:p w:rsidR="00FE6ED8" w:rsidRDefault="00A745B9">
      <w:pPr>
        <w:spacing w:after="6" w:line="253" w:lineRule="auto"/>
        <w:ind w:left="283" w:right="32" w:firstLine="0"/>
      </w:pPr>
      <w:r>
        <w:rPr>
          <w:b/>
          <w:i/>
        </w:rPr>
        <w:t>Основная литература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Г., Зотова Е., </w:t>
      </w:r>
      <w:proofErr w:type="spellStart"/>
      <w:r>
        <w:rPr>
          <w:i/>
        </w:rPr>
        <w:t>Лебешева</w:t>
      </w:r>
      <w:proofErr w:type="spellEnd"/>
      <w:r>
        <w:rPr>
          <w:i/>
        </w:rPr>
        <w:t xml:space="preserve"> М., Шляпников В. </w:t>
      </w:r>
      <w:r>
        <w:t>Интернет: возможности, компетенции, безопасность: методическое пособие для работников системы общего образования. Ч. 1. Лекции. М.: Центр книжной культуры «</w:t>
      </w:r>
      <w:proofErr w:type="spellStart"/>
      <w:r>
        <w:t>Гутенберг</w:t>
      </w:r>
      <w:proofErr w:type="spellEnd"/>
      <w:r>
        <w:t>», 2013. URL: http:// detionline.com/</w:t>
      </w:r>
      <w:proofErr w:type="spellStart"/>
      <w:r>
        <w:t>assets</w:t>
      </w:r>
      <w:proofErr w:type="spellEnd"/>
      <w:r>
        <w:t>/</w:t>
      </w:r>
      <w:proofErr w:type="spellStart"/>
      <w:r>
        <w:t>files</w:t>
      </w:r>
      <w:proofErr w:type="spellEnd"/>
      <w:r>
        <w:t>/</w:t>
      </w:r>
      <w:proofErr w:type="spellStart"/>
      <w:r>
        <w:t>research</w:t>
      </w:r>
      <w:proofErr w:type="spellEnd"/>
      <w:r>
        <w:t>/BookTheorye.pdf (дата обращения: 17.06.2022).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Г., Зотова Е., </w:t>
      </w:r>
      <w:proofErr w:type="spellStart"/>
      <w:r>
        <w:rPr>
          <w:i/>
        </w:rPr>
        <w:t>Лебешева</w:t>
      </w:r>
      <w:proofErr w:type="spellEnd"/>
      <w:r>
        <w:rPr>
          <w:i/>
        </w:rPr>
        <w:t xml:space="preserve"> М., Шляпников В. </w:t>
      </w:r>
      <w:r>
        <w:t>Интернет: возможности, компетенции, безопасность: методическое пособие для работников системы общего образования. Ч. 2. Практикум. М.: Центр книжной культуры «</w:t>
      </w:r>
      <w:proofErr w:type="spellStart"/>
      <w:r>
        <w:t>Гутенберг</w:t>
      </w:r>
      <w:proofErr w:type="spellEnd"/>
      <w:r>
        <w:t>», 2013. URL: http:// detionline.com/</w:t>
      </w:r>
      <w:proofErr w:type="spellStart"/>
      <w:r>
        <w:t>assets</w:t>
      </w:r>
      <w:proofErr w:type="spellEnd"/>
      <w:r>
        <w:t>/</w:t>
      </w:r>
      <w:proofErr w:type="spellStart"/>
      <w:r>
        <w:t>files</w:t>
      </w:r>
      <w:proofErr w:type="spellEnd"/>
      <w:r>
        <w:t>/</w:t>
      </w:r>
      <w:proofErr w:type="spellStart"/>
      <w:r>
        <w:t>research</w:t>
      </w:r>
      <w:proofErr w:type="spellEnd"/>
      <w:r>
        <w:t>/Book_Praktikum.pdf (дата обращения: 17.06.2022).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 У., </w:t>
      </w:r>
      <w:proofErr w:type="spellStart"/>
      <w:r>
        <w:rPr>
          <w:i/>
        </w:rPr>
        <w:t>Нестик</w:t>
      </w:r>
      <w:proofErr w:type="spellEnd"/>
      <w:r>
        <w:rPr>
          <w:i/>
        </w:rPr>
        <w:t xml:space="preserve"> Т. А., Рассказова Е. И., Зотова Е. Ю.</w:t>
      </w:r>
      <w:r>
        <w:t xml:space="preserve"> Цифровая компетентность подростков и родителей. Результаты всероссийского исследования. М.: Фонд Развития Интернет, 2013. URL: http://detionline.com/assets/files/research/ DigitalLiteracy.pdf (дата обращения: 17.06.2022).</w:t>
      </w:r>
    </w:p>
    <w:p w:rsidR="00FE6ED8" w:rsidRPr="000006E7" w:rsidRDefault="00A745B9">
      <w:pPr>
        <w:numPr>
          <w:ilvl w:val="0"/>
          <w:numId w:val="6"/>
        </w:numPr>
        <w:ind w:right="43"/>
        <w:rPr>
          <w:lang w:val="en-US"/>
        </w:rPr>
      </w:pPr>
      <w:r>
        <w:rPr>
          <w:i/>
        </w:rPr>
        <w:t xml:space="preserve">Солдатова Г. У., </w:t>
      </w:r>
      <w:proofErr w:type="spellStart"/>
      <w:r>
        <w:rPr>
          <w:i/>
        </w:rPr>
        <w:t>Приезжева</w:t>
      </w:r>
      <w:proofErr w:type="spellEnd"/>
      <w:r>
        <w:rPr>
          <w:i/>
        </w:rPr>
        <w:t xml:space="preserve"> А. А., Олькина О. И., Шляпников В. Н.</w:t>
      </w:r>
      <w:r>
        <w:t xml:space="preserve"> Практическая психология безопасности. Управление персональными </w:t>
      </w:r>
      <w:r>
        <w:lastRenderedPageBreak/>
        <w:t xml:space="preserve">данными в интернете: учебно-методическое пособие для работников системы общего образования. 2-е.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М.: Генезис, 2017. </w:t>
      </w:r>
      <w:r w:rsidRPr="000006E7">
        <w:rPr>
          <w:lang w:val="en-US"/>
        </w:rPr>
        <w:t>URL: http://detionline.com/assets/files/ research/Internetbezopasnost.pdf (</w:t>
      </w:r>
      <w:r>
        <w:t>дата</w:t>
      </w:r>
      <w:r w:rsidRPr="000006E7">
        <w:rPr>
          <w:lang w:val="en-US"/>
        </w:rPr>
        <w:t xml:space="preserve"> </w:t>
      </w:r>
      <w:r>
        <w:t>обращения</w:t>
      </w:r>
      <w:r w:rsidRPr="000006E7">
        <w:rPr>
          <w:lang w:val="en-US"/>
        </w:rPr>
        <w:t>: 17.06.2022).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Г., Рассказова Е., Зотова Е., </w:t>
      </w:r>
      <w:proofErr w:type="spellStart"/>
      <w:r>
        <w:rPr>
          <w:i/>
        </w:rPr>
        <w:t>Лебешева</w:t>
      </w:r>
      <w:proofErr w:type="spellEnd"/>
      <w:r>
        <w:rPr>
          <w:i/>
        </w:rPr>
        <w:t xml:space="preserve"> М., </w:t>
      </w:r>
      <w:proofErr w:type="spellStart"/>
      <w:r>
        <w:rPr>
          <w:i/>
        </w:rPr>
        <w:t>Роггендорф</w:t>
      </w:r>
      <w:proofErr w:type="spellEnd"/>
      <w:r>
        <w:rPr>
          <w:i/>
        </w:rPr>
        <w:t xml:space="preserve"> П. </w:t>
      </w:r>
      <w:r>
        <w:t xml:space="preserve">Дети России онлайн: риски и безопасность. Результаты международного проекта EU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II в России. URL: http:// detionline.com/</w:t>
      </w:r>
      <w:proofErr w:type="spellStart"/>
      <w:r>
        <w:t>assets</w:t>
      </w:r>
      <w:proofErr w:type="spellEnd"/>
      <w:r>
        <w:t>/</w:t>
      </w:r>
      <w:proofErr w:type="spellStart"/>
      <w:r>
        <w:t>files</w:t>
      </w:r>
      <w:proofErr w:type="spellEnd"/>
      <w:r>
        <w:t>/</w:t>
      </w:r>
      <w:proofErr w:type="spellStart"/>
      <w:r>
        <w:t>helpline</w:t>
      </w:r>
      <w:proofErr w:type="spellEnd"/>
      <w:r>
        <w:t>/RussianKidsOnline_Final%20 ReportRussian.pdf (дата обращения: 17.06.2022).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 У., Рассказова Е. И., </w:t>
      </w:r>
      <w:proofErr w:type="spellStart"/>
      <w:r>
        <w:rPr>
          <w:i/>
        </w:rPr>
        <w:t>Нестик</w:t>
      </w:r>
      <w:proofErr w:type="spellEnd"/>
      <w:r>
        <w:rPr>
          <w:i/>
        </w:rPr>
        <w:t xml:space="preserve"> Т. А. </w:t>
      </w:r>
      <w:r>
        <w:t>Цифровое поколение России: компетентность и безопасность. М.: Смысл, 2017. URL: http://detionline.com/assets/files/research/2017cifrovoe_ pokolenie_rossii.pdf (дата обращения: 17.06.2022).</w:t>
      </w:r>
    </w:p>
    <w:p w:rsidR="00FE6ED8" w:rsidRDefault="00A745B9">
      <w:pPr>
        <w:numPr>
          <w:ilvl w:val="0"/>
          <w:numId w:val="6"/>
        </w:numPr>
        <w:ind w:right="43"/>
      </w:pPr>
      <w:r>
        <w:rPr>
          <w:i/>
        </w:rPr>
        <w:t xml:space="preserve">Солдатова Г. У. </w:t>
      </w:r>
      <w:r>
        <w:t>Цифровая социализация в культурно-исторической парадигме: изменяющийся ребёнок в изменяющемся мире // Социальная психология и общество. 2018. Т. 9. № 3. С. 71–80.</w:t>
      </w:r>
    </w:p>
    <w:p w:rsidR="00FE6ED8" w:rsidRPr="000006E7" w:rsidRDefault="00A745B9">
      <w:pPr>
        <w:numPr>
          <w:ilvl w:val="0"/>
          <w:numId w:val="6"/>
        </w:numPr>
        <w:ind w:right="43"/>
        <w:rPr>
          <w:lang w:val="en-US"/>
        </w:rPr>
      </w:pPr>
      <w:r>
        <w:rPr>
          <w:i/>
        </w:rPr>
        <w:t xml:space="preserve">Солдатова Г. У., </w:t>
      </w:r>
      <w:proofErr w:type="spellStart"/>
      <w:r>
        <w:rPr>
          <w:i/>
        </w:rPr>
        <w:t>Чигарькова</w:t>
      </w:r>
      <w:proofErr w:type="spellEnd"/>
      <w:r>
        <w:rPr>
          <w:i/>
        </w:rPr>
        <w:t xml:space="preserve"> С. В., </w:t>
      </w:r>
      <w:proofErr w:type="spellStart"/>
      <w:r>
        <w:rPr>
          <w:i/>
        </w:rPr>
        <w:t>Дренёва</w:t>
      </w:r>
      <w:proofErr w:type="spellEnd"/>
      <w:r>
        <w:rPr>
          <w:i/>
        </w:rPr>
        <w:t xml:space="preserve"> А. А., </w:t>
      </w:r>
      <w:proofErr w:type="spellStart"/>
      <w:r>
        <w:rPr>
          <w:i/>
        </w:rPr>
        <w:t>Илюхина</w:t>
      </w:r>
      <w:proofErr w:type="spellEnd"/>
      <w:r>
        <w:rPr>
          <w:i/>
        </w:rPr>
        <w:t xml:space="preserve"> С. Н. </w:t>
      </w:r>
      <w:r>
        <w:t>Мы в ответе за цифровой мир. Профилактика деструктивного поведения подростков и молодёжи в Интернете: учебно-методическое пособие. М</w:t>
      </w:r>
      <w:r w:rsidRPr="000006E7">
        <w:rPr>
          <w:lang w:val="en-US"/>
        </w:rPr>
        <w:t xml:space="preserve">.: </w:t>
      </w:r>
      <w:proofErr w:type="spellStart"/>
      <w:r>
        <w:t>Когито</w:t>
      </w:r>
      <w:proofErr w:type="spellEnd"/>
      <w:r w:rsidRPr="000006E7">
        <w:rPr>
          <w:lang w:val="en-US"/>
        </w:rPr>
        <w:t>-</w:t>
      </w:r>
      <w:r>
        <w:t>Центр</w:t>
      </w:r>
      <w:r w:rsidRPr="000006E7">
        <w:rPr>
          <w:lang w:val="en-US"/>
        </w:rPr>
        <w:t>, 2019. URL: http://detionline. com/assets/files/research/my_v_otvete_za_cifrovoy_mir.pdf (</w:t>
      </w:r>
      <w:r>
        <w:t>дата</w:t>
      </w:r>
      <w:r w:rsidRPr="000006E7">
        <w:rPr>
          <w:lang w:val="en-US"/>
        </w:rPr>
        <w:t xml:space="preserve"> </w:t>
      </w:r>
      <w:r>
        <w:t>обращения</w:t>
      </w:r>
      <w:r w:rsidRPr="000006E7">
        <w:rPr>
          <w:lang w:val="en-US"/>
        </w:rPr>
        <w:t>: 17.06.2022).</w:t>
      </w:r>
    </w:p>
    <w:p w:rsidR="00FE6ED8" w:rsidRDefault="00A745B9">
      <w:pPr>
        <w:numPr>
          <w:ilvl w:val="0"/>
          <w:numId w:val="6"/>
        </w:numPr>
        <w:spacing w:after="241"/>
        <w:ind w:right="43"/>
      </w:pPr>
      <w:r>
        <w:rPr>
          <w:i/>
        </w:rPr>
        <w:t xml:space="preserve">Солдатова Г. У., </w:t>
      </w:r>
      <w:proofErr w:type="spellStart"/>
      <w:r>
        <w:rPr>
          <w:i/>
        </w:rPr>
        <w:t>Чигарькова</w:t>
      </w:r>
      <w:proofErr w:type="spellEnd"/>
      <w:r>
        <w:rPr>
          <w:i/>
        </w:rPr>
        <w:t xml:space="preserve"> С. В., </w:t>
      </w:r>
      <w:proofErr w:type="spellStart"/>
      <w:r>
        <w:rPr>
          <w:i/>
        </w:rPr>
        <w:t>Илюхина</w:t>
      </w:r>
      <w:proofErr w:type="spellEnd"/>
      <w:r>
        <w:rPr>
          <w:i/>
        </w:rPr>
        <w:t xml:space="preserve"> С. Н</w:t>
      </w:r>
      <w:r>
        <w:t xml:space="preserve">. Социокультурные онлайн-практики в молодёжной среде. Мы в ответе за цифровой мир: учебное пособие. М.: </w:t>
      </w:r>
      <w:proofErr w:type="spellStart"/>
      <w:r>
        <w:t>Когито</w:t>
      </w:r>
      <w:proofErr w:type="spellEnd"/>
      <w:r>
        <w:t>-Центр, 2021.</w:t>
      </w:r>
    </w:p>
    <w:p w:rsidR="00FE6ED8" w:rsidRDefault="00A745B9">
      <w:pPr>
        <w:spacing w:after="6" w:line="253" w:lineRule="auto"/>
        <w:ind w:left="283" w:right="32" w:firstLine="0"/>
      </w:pPr>
      <w:r>
        <w:rPr>
          <w:b/>
          <w:i/>
        </w:rPr>
        <w:t>Дополнительная литература</w:t>
      </w:r>
    </w:p>
    <w:p w:rsidR="00FE6ED8" w:rsidRDefault="00A745B9">
      <w:pPr>
        <w:numPr>
          <w:ilvl w:val="0"/>
          <w:numId w:val="7"/>
        </w:numPr>
        <w:spacing w:after="0" w:line="259" w:lineRule="auto"/>
        <w:ind w:right="43"/>
      </w:pPr>
      <w:proofErr w:type="spellStart"/>
      <w:r>
        <w:rPr>
          <w:i/>
        </w:rPr>
        <w:t>Блау</w:t>
      </w:r>
      <w:proofErr w:type="spellEnd"/>
      <w:r>
        <w:rPr>
          <w:i/>
        </w:rPr>
        <w:t xml:space="preserve"> М.</w:t>
      </w:r>
      <w:r>
        <w:t xml:space="preserve"> Удивительный Интернет. М.: </w:t>
      </w:r>
      <w:proofErr w:type="spellStart"/>
      <w:r>
        <w:t>Энас</w:t>
      </w:r>
      <w:proofErr w:type="spellEnd"/>
      <w:r>
        <w:t xml:space="preserve">-книга, 2016. </w:t>
      </w:r>
    </w:p>
    <w:p w:rsidR="00FE6ED8" w:rsidRDefault="00A745B9">
      <w:pPr>
        <w:ind w:left="-15" w:right="43" w:firstLine="0"/>
      </w:pPr>
      <w:r>
        <w:t>С. 432.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t>Бочавер</w:t>
      </w:r>
      <w:proofErr w:type="spellEnd"/>
      <w:r>
        <w:rPr>
          <w:i/>
        </w:rPr>
        <w:t xml:space="preserve"> А. А., </w:t>
      </w:r>
      <w:proofErr w:type="spellStart"/>
      <w:r>
        <w:rPr>
          <w:i/>
        </w:rPr>
        <w:t>Хломов</w:t>
      </w:r>
      <w:proofErr w:type="spellEnd"/>
      <w:r>
        <w:rPr>
          <w:i/>
        </w:rPr>
        <w:t xml:space="preserve"> К. Д</w:t>
      </w:r>
      <w:r>
        <w:t xml:space="preserve">. </w:t>
      </w:r>
      <w:proofErr w:type="spellStart"/>
      <w:r>
        <w:t>Буллинг</w:t>
      </w:r>
      <w:proofErr w:type="spellEnd"/>
      <w:r>
        <w:t xml:space="preserve"> как объект исследований и культурный феномен // Психология: журнал Высшей школы экономики. 2013. Т. 10. № 3.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t>Бочавер</w:t>
      </w:r>
      <w:proofErr w:type="spellEnd"/>
      <w:r>
        <w:rPr>
          <w:i/>
        </w:rPr>
        <w:t xml:space="preserve"> А. А., </w:t>
      </w:r>
      <w:proofErr w:type="spellStart"/>
      <w:r>
        <w:rPr>
          <w:i/>
        </w:rPr>
        <w:t>Хломов</w:t>
      </w:r>
      <w:proofErr w:type="spellEnd"/>
      <w:r>
        <w:rPr>
          <w:i/>
        </w:rPr>
        <w:t xml:space="preserve"> К. Д</w:t>
      </w:r>
      <w:r>
        <w:t xml:space="preserve">. </w:t>
      </w:r>
      <w:proofErr w:type="spellStart"/>
      <w:r>
        <w:t>Кибербуллинг</w:t>
      </w:r>
      <w:proofErr w:type="spellEnd"/>
      <w:r>
        <w:t>: травля в пространстве современных технологий // Психология: журнал Высшей школы экономики. 2014. Т. 11. № 3.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Голубева Н. А., Марцинковская Т. Д</w:t>
      </w:r>
      <w:r>
        <w:t>. Информационная социализация: психологический подход // Психологические исследования: электронный научный журнал. 2011. № 6. С. 2.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Голубева Н. А., Марцинковская Т. Д</w:t>
      </w:r>
      <w:r>
        <w:t>. Социализация современных подростков: информационный контекст // Вопросы психологии. 2016. № 5. С. 15–28.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lastRenderedPageBreak/>
        <w:t>Жичкина</w:t>
      </w:r>
      <w:proofErr w:type="spellEnd"/>
      <w:r>
        <w:rPr>
          <w:i/>
        </w:rPr>
        <w:t xml:space="preserve"> А. Е., Белинская Е. П.</w:t>
      </w:r>
      <w:r>
        <w:t xml:space="preserve"> </w:t>
      </w:r>
      <w:proofErr w:type="spellStart"/>
      <w:r>
        <w:t>Самопрезентация</w:t>
      </w:r>
      <w:proofErr w:type="spellEnd"/>
      <w:r>
        <w:t xml:space="preserve"> в виртуальной коммуникации и особенности идентичности подростков — п </w:t>
      </w:r>
      <w:proofErr w:type="spellStart"/>
      <w:r>
        <w:t>ользователей</w:t>
      </w:r>
      <w:proofErr w:type="spellEnd"/>
      <w:r>
        <w:t xml:space="preserve"> Интернета // Образование и информационная культура. Социологические аспекты. Труды по социологии образования. 2000. С. 431–460.</w:t>
      </w:r>
    </w:p>
    <w:p w:rsidR="00FE6ED8" w:rsidRDefault="00A745B9">
      <w:pPr>
        <w:numPr>
          <w:ilvl w:val="0"/>
          <w:numId w:val="7"/>
        </w:numPr>
        <w:ind w:right="43"/>
      </w:pPr>
      <w:r>
        <w:t xml:space="preserve">Информационные и коммуникационные технологии в образовании: монография / под ред. Б. </w:t>
      </w:r>
      <w:proofErr w:type="spellStart"/>
      <w:r>
        <w:t>Дендева</w:t>
      </w:r>
      <w:proofErr w:type="spellEnd"/>
      <w:r>
        <w:t>. М.: ИИТО ЮНЕСКО, 2013.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t>Карр</w:t>
      </w:r>
      <w:proofErr w:type="spellEnd"/>
      <w:r>
        <w:rPr>
          <w:i/>
        </w:rPr>
        <w:t xml:space="preserve"> Н.</w:t>
      </w:r>
      <w:r>
        <w:t xml:space="preserve"> Пустышка. Что Интернет делает с нашими мозгами. СПб.: Бест Бизнес Букс, 2012.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t>Кин</w:t>
      </w:r>
      <w:proofErr w:type="spellEnd"/>
      <w:r>
        <w:rPr>
          <w:i/>
        </w:rPr>
        <w:t xml:space="preserve"> Э.</w:t>
      </w:r>
      <w:r>
        <w:t xml:space="preserve"> Ничего личного. М.: Альпина </w:t>
      </w:r>
      <w:proofErr w:type="spellStart"/>
      <w:r>
        <w:t>паблишер</w:t>
      </w:r>
      <w:proofErr w:type="spellEnd"/>
      <w:r>
        <w:t>, 2016.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rPr>
          <w:i/>
        </w:rPr>
        <w:t>Манович</w:t>
      </w:r>
      <w:proofErr w:type="spellEnd"/>
      <w:r>
        <w:rPr>
          <w:i/>
        </w:rPr>
        <w:t xml:space="preserve"> Л.</w:t>
      </w:r>
      <w:r>
        <w:t xml:space="preserve"> Язык новых медиа / Л. </w:t>
      </w:r>
      <w:proofErr w:type="spellStart"/>
      <w:r>
        <w:t>Манович</w:t>
      </w:r>
      <w:proofErr w:type="spellEnd"/>
      <w:r>
        <w:t xml:space="preserve">; [перевод Дианы </w:t>
      </w:r>
      <w:proofErr w:type="spellStart"/>
      <w:r>
        <w:t>Кульчицкой</w:t>
      </w:r>
      <w:proofErr w:type="spellEnd"/>
      <w:r>
        <w:t xml:space="preserve">]. М.: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Марцинковская Т. Д.</w:t>
      </w:r>
      <w:r>
        <w:t xml:space="preserve"> Информационная социализация в изменяющемся информационном пространстве // Психологические исследования: электронный научный журнал. 2012. Т. 5. № 26. С. 7.</w:t>
      </w:r>
    </w:p>
    <w:p w:rsidR="00FE6ED8" w:rsidRDefault="00A745B9">
      <w:pPr>
        <w:numPr>
          <w:ilvl w:val="0"/>
          <w:numId w:val="7"/>
        </w:numPr>
        <w:ind w:right="43"/>
      </w:pPr>
      <w:proofErr w:type="spellStart"/>
      <w:r>
        <w:t>Медийная</w:t>
      </w:r>
      <w:proofErr w:type="spellEnd"/>
      <w:r>
        <w:t xml:space="preserve"> и информационная грамотность: программа обучения педагогов. М.: Институт ЮНЕСКО по информационным технологиям в образовании, 2012.</w:t>
      </w:r>
    </w:p>
    <w:p w:rsidR="00FE6ED8" w:rsidRDefault="00A745B9">
      <w:pPr>
        <w:numPr>
          <w:ilvl w:val="0"/>
          <w:numId w:val="7"/>
        </w:numPr>
        <w:spacing w:after="0" w:line="260" w:lineRule="auto"/>
        <w:ind w:right="43"/>
      </w:pPr>
      <w:proofErr w:type="spellStart"/>
      <w:r>
        <w:rPr>
          <w:i/>
        </w:rPr>
        <w:t>Палфри</w:t>
      </w:r>
      <w:proofErr w:type="spellEnd"/>
      <w:r>
        <w:rPr>
          <w:i/>
        </w:rPr>
        <w:t xml:space="preserve"> Дж., </w:t>
      </w:r>
      <w:proofErr w:type="spellStart"/>
      <w:r>
        <w:rPr>
          <w:i/>
        </w:rPr>
        <w:t>Гассер</w:t>
      </w:r>
      <w:proofErr w:type="spellEnd"/>
      <w:r>
        <w:rPr>
          <w:i/>
        </w:rPr>
        <w:t xml:space="preserve"> У</w:t>
      </w:r>
      <w:r>
        <w:t xml:space="preserve">. Дети цифровой эры. М.: </w:t>
      </w:r>
      <w:proofErr w:type="spellStart"/>
      <w:r>
        <w:t>Эксмо</w:t>
      </w:r>
      <w:proofErr w:type="spellEnd"/>
      <w:r>
        <w:t>, 2011.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Скиннер К.</w:t>
      </w:r>
      <w:r>
        <w:t xml:space="preserve"> Человек цифровой: четвёртая революция в истории человечества, которая затронет каждого / пер. с англ. О. </w:t>
      </w:r>
      <w:proofErr w:type="spellStart"/>
      <w:r>
        <w:t>Сивченко</w:t>
      </w:r>
      <w:proofErr w:type="spellEnd"/>
      <w:r>
        <w:t>; науч. ред. К. Щеглова. М.: Манн, Иванов и Фербер, 2019.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Солдатова Г. У., Вишнева А. Е.</w:t>
      </w:r>
      <w:r>
        <w:t xml:space="preserve"> Особенности развития когнитивной сферы у детей с разной онлайн-активностью: есть ли золотая середина? // Консультативная психология и психотерапия. 2019. Т. 27. № 3. С. 97–118. URL: https://psyjournals.ru/ </w:t>
      </w:r>
      <w:proofErr w:type="spellStart"/>
      <w:r>
        <w:t>files</w:t>
      </w:r>
      <w:proofErr w:type="spellEnd"/>
      <w:r>
        <w:t>/108516/cpp_2019_n3_Soldatova_Vishneva.pdf (дата обращения: 17.06.2022).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 xml:space="preserve">Солдатова Г., Зотова Е., Чекалина А., </w:t>
      </w:r>
      <w:proofErr w:type="spellStart"/>
      <w:r>
        <w:rPr>
          <w:i/>
        </w:rPr>
        <w:t>Гостимская</w:t>
      </w:r>
      <w:proofErr w:type="spellEnd"/>
      <w:r>
        <w:rPr>
          <w:i/>
        </w:rPr>
        <w:t xml:space="preserve"> О.</w:t>
      </w:r>
      <w:r>
        <w:t xml:space="preserve"> Пойманные одной сетью // Социально-психологическое исследование восприятия интернета детьми и подростками. М., 2011.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Солдатова Г. У., Рассказова Е. И</w:t>
      </w:r>
      <w:r>
        <w:t>. Неосведомлённость родителей о столкновении подростков с рисками в Интернете: содержание и психологические факторы // Психологический журнал. 2019. Т. 40. № 1. С. 71–83.</w:t>
      </w:r>
    </w:p>
    <w:p w:rsidR="00FE6ED8" w:rsidRDefault="00A745B9">
      <w:pPr>
        <w:numPr>
          <w:ilvl w:val="0"/>
          <w:numId w:val="7"/>
        </w:numPr>
        <w:ind w:right="43"/>
      </w:pPr>
      <w:r>
        <w:rPr>
          <w:i/>
        </w:rPr>
        <w:t>Солдатова Г. У., Рассказова Е. И</w:t>
      </w:r>
      <w:r>
        <w:t xml:space="preserve">. «Оборотная сторона» цифровой компетентности российских подростков: иллюзия компетентности и рискованное поведение онлайн // Вопросы психологии. </w:t>
      </w:r>
    </w:p>
    <w:p w:rsidR="00FE6ED8" w:rsidRDefault="00A745B9">
      <w:pPr>
        <w:ind w:left="-15" w:right="43" w:firstLine="0"/>
      </w:pPr>
      <w:r>
        <w:t>2017. № 3. С. 3–15.</w:t>
      </w:r>
    </w:p>
    <w:p w:rsidR="00FE6ED8" w:rsidRDefault="00A745B9">
      <w:pPr>
        <w:ind w:left="-15" w:right="43"/>
      </w:pPr>
      <w:r>
        <w:t xml:space="preserve">19. </w:t>
      </w:r>
      <w:r>
        <w:rPr>
          <w:i/>
        </w:rPr>
        <w:t>Солдатова Г. У., Рассказова Е. И.</w:t>
      </w:r>
      <w:r>
        <w:t xml:space="preserve"> Цифровая ситуация развития </w:t>
      </w:r>
      <w:proofErr w:type="spellStart"/>
      <w:r>
        <w:t>межпоколенческих</w:t>
      </w:r>
      <w:proofErr w:type="spellEnd"/>
      <w:r>
        <w:t xml:space="preserve"> отношений: разрыв и взаимодействие между подростками и родителями в Интернете // Мир психологии. </w:t>
      </w:r>
    </w:p>
    <w:p w:rsidR="00FE6ED8" w:rsidRDefault="00A745B9">
      <w:pPr>
        <w:ind w:left="-15" w:right="43" w:firstLine="0"/>
      </w:pPr>
      <w:r>
        <w:t>2017. № 1 (89). С. 134–143.</w:t>
      </w:r>
    </w:p>
    <w:p w:rsidR="00FE6ED8" w:rsidRDefault="00FE6ED8">
      <w:pPr>
        <w:sectPr w:rsidR="00FE6E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8107" w:h="12076"/>
          <w:pgMar w:top="796" w:right="737" w:bottom="853" w:left="737" w:header="720" w:footer="437" w:gutter="0"/>
          <w:cols w:space="720"/>
        </w:sectPr>
      </w:pPr>
    </w:p>
    <w:p w:rsidR="00FE6ED8" w:rsidRDefault="00A745B9">
      <w:pPr>
        <w:numPr>
          <w:ilvl w:val="0"/>
          <w:numId w:val="8"/>
        </w:numPr>
        <w:ind w:right="43"/>
      </w:pPr>
      <w:r>
        <w:rPr>
          <w:i/>
        </w:rPr>
        <w:lastRenderedPageBreak/>
        <w:t xml:space="preserve">Солдатова Г. У., Рассказова Е. И., </w:t>
      </w:r>
      <w:proofErr w:type="spellStart"/>
      <w:r>
        <w:rPr>
          <w:i/>
        </w:rPr>
        <w:t>Чигарькова</w:t>
      </w:r>
      <w:proofErr w:type="spellEnd"/>
      <w:r>
        <w:rPr>
          <w:i/>
        </w:rPr>
        <w:t xml:space="preserve"> С. В., Львова Е. Н.</w:t>
      </w:r>
      <w:r>
        <w:t xml:space="preserve"> Цифровая культура: правила, ответственность и регуляция // Цифровое общество как культурно-исторический контекст развития человека: сборник научных статей и материалов международной конференции, 14–17 февраля 2018, Коломна / под общ. ред. Р. В. Ершовой. Коломна: Государственный социально-гуманитарный университет, 2018. С. 374–379.</w:t>
      </w:r>
    </w:p>
    <w:p w:rsidR="00FE6ED8" w:rsidRDefault="00A745B9">
      <w:pPr>
        <w:numPr>
          <w:ilvl w:val="0"/>
          <w:numId w:val="8"/>
        </w:numPr>
        <w:ind w:right="43"/>
      </w:pPr>
      <w:r>
        <w:rPr>
          <w:i/>
        </w:rPr>
        <w:t>Солдатова Г. У., Шляпников В. Н.</w:t>
      </w:r>
      <w:r>
        <w:t xml:space="preserve"> Цифровая компетентность российских педагогов // Психологическая наука и образование. 2015. Т. 20. № 4. C. 5–18.</w:t>
      </w:r>
    </w:p>
    <w:p w:rsidR="00FE6ED8" w:rsidRDefault="00A745B9">
      <w:pPr>
        <w:numPr>
          <w:ilvl w:val="0"/>
          <w:numId w:val="8"/>
        </w:numPr>
        <w:ind w:right="43"/>
      </w:pPr>
      <w:r>
        <w:rPr>
          <w:i/>
        </w:rPr>
        <w:t xml:space="preserve">Солдатова Г. У., </w:t>
      </w:r>
      <w:proofErr w:type="spellStart"/>
      <w:r>
        <w:rPr>
          <w:i/>
        </w:rPr>
        <w:t>Ярмина</w:t>
      </w:r>
      <w:proofErr w:type="spellEnd"/>
      <w:r>
        <w:rPr>
          <w:i/>
        </w:rPr>
        <w:t xml:space="preserve"> А. Н.</w:t>
      </w:r>
      <w:r>
        <w:t xml:space="preserve"> </w:t>
      </w:r>
      <w:proofErr w:type="spellStart"/>
      <w:r>
        <w:t>Кибербуллинг</w:t>
      </w:r>
      <w:proofErr w:type="spellEnd"/>
      <w:r>
        <w:t xml:space="preserve">: особенности, ролевая структура, детско-родительские отношения и стратегии </w:t>
      </w:r>
      <w:proofErr w:type="spellStart"/>
      <w:r>
        <w:t>совладания</w:t>
      </w:r>
      <w:proofErr w:type="spellEnd"/>
      <w:r>
        <w:t xml:space="preserve"> //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 2019. Т. 12. № 3.</w:t>
      </w:r>
    </w:p>
    <w:p w:rsidR="00FE6ED8" w:rsidRDefault="00A745B9">
      <w:pPr>
        <w:numPr>
          <w:ilvl w:val="0"/>
          <w:numId w:val="8"/>
        </w:numPr>
        <w:ind w:right="43"/>
      </w:pPr>
      <w:proofErr w:type="spellStart"/>
      <w:r>
        <w:rPr>
          <w:i/>
        </w:rPr>
        <w:t>Цымбаленко</w:t>
      </w:r>
      <w:proofErr w:type="spellEnd"/>
      <w:r>
        <w:rPr>
          <w:i/>
        </w:rPr>
        <w:t xml:space="preserve"> С. Б.</w:t>
      </w:r>
      <w:r>
        <w:t xml:space="preserve"> Подросток в информационном мире: практика социального проектирования. М.: НИИ Школьных технологий, 2010.</w:t>
      </w:r>
    </w:p>
    <w:p w:rsidR="00FE6ED8" w:rsidRDefault="00A745B9">
      <w:pPr>
        <w:numPr>
          <w:ilvl w:val="0"/>
          <w:numId w:val="8"/>
        </w:numPr>
        <w:ind w:right="43"/>
      </w:pPr>
      <w:r w:rsidRPr="000006E7">
        <w:rPr>
          <w:lang w:val="en-US"/>
        </w:rPr>
        <w:t>Digital Competence Framework for Educators (</w:t>
      </w:r>
      <w:proofErr w:type="spellStart"/>
      <w:r w:rsidRPr="000006E7">
        <w:rPr>
          <w:lang w:val="en-US"/>
        </w:rPr>
        <w:t>DigCompEdu</w:t>
      </w:r>
      <w:proofErr w:type="spellEnd"/>
      <w:r w:rsidRPr="000006E7">
        <w:rPr>
          <w:lang w:val="en-US"/>
        </w:rPr>
        <w:t xml:space="preserve">). Published on EU Science Hub. </w:t>
      </w:r>
      <w:r>
        <w:t xml:space="preserve">URL: https://ec.europa.eu/jrc/en/ </w:t>
      </w:r>
      <w:proofErr w:type="spellStart"/>
      <w:r>
        <w:t>printpdf</w:t>
      </w:r>
      <w:proofErr w:type="spellEnd"/>
      <w:r>
        <w:t>/137812 (дата обращения: 17.06.2022).</w:t>
      </w:r>
    </w:p>
    <w:p w:rsidR="00FE6ED8" w:rsidRDefault="00A745B9">
      <w:pPr>
        <w:numPr>
          <w:ilvl w:val="0"/>
          <w:numId w:val="8"/>
        </w:numPr>
        <w:ind w:right="43"/>
      </w:pPr>
      <w:proofErr w:type="spellStart"/>
      <w:r w:rsidRPr="000006E7">
        <w:rPr>
          <w:i/>
          <w:lang w:val="en-US"/>
        </w:rPr>
        <w:t>Mossberger</w:t>
      </w:r>
      <w:proofErr w:type="spellEnd"/>
      <w:r w:rsidRPr="000006E7">
        <w:rPr>
          <w:i/>
          <w:lang w:val="en-US"/>
        </w:rPr>
        <w:t xml:space="preserve"> K., Tolbert C. J., McNeal R. S</w:t>
      </w:r>
      <w:r w:rsidRPr="000006E7">
        <w:rPr>
          <w:lang w:val="en-US"/>
        </w:rPr>
        <w:t xml:space="preserve">. Digital Citizenship. The Internet, Society and Participation. </w:t>
      </w:r>
      <w:proofErr w:type="spellStart"/>
      <w:r>
        <w:t>Cambridge</w:t>
      </w:r>
      <w:proofErr w:type="spellEnd"/>
      <w:r>
        <w:t xml:space="preserve">, </w:t>
      </w:r>
      <w:proofErr w:type="spellStart"/>
      <w:r>
        <w:t>Massachusetts</w:t>
      </w:r>
      <w:proofErr w:type="spellEnd"/>
      <w:r>
        <w:t xml:space="preserve">: MIT </w:t>
      </w:r>
      <w:proofErr w:type="spellStart"/>
      <w:r>
        <w:t>Press</w:t>
      </w:r>
      <w:proofErr w:type="spellEnd"/>
      <w:r>
        <w:t>, 2007.</w:t>
      </w:r>
    </w:p>
    <w:p w:rsidR="00FE6ED8" w:rsidRPr="000006E7" w:rsidRDefault="00A745B9">
      <w:pPr>
        <w:numPr>
          <w:ilvl w:val="0"/>
          <w:numId w:val="8"/>
        </w:numPr>
        <w:spacing w:after="287"/>
        <w:ind w:right="43"/>
        <w:rPr>
          <w:lang w:val="en-US"/>
        </w:rPr>
      </w:pPr>
      <w:proofErr w:type="spellStart"/>
      <w:r w:rsidRPr="000006E7">
        <w:rPr>
          <w:i/>
          <w:lang w:val="en-US"/>
        </w:rPr>
        <w:t>Smahel</w:t>
      </w:r>
      <w:proofErr w:type="spellEnd"/>
      <w:r w:rsidRPr="000006E7">
        <w:rPr>
          <w:i/>
          <w:lang w:val="en-US"/>
        </w:rPr>
        <w:t xml:space="preserve"> D., et al</w:t>
      </w:r>
      <w:r w:rsidRPr="000006E7">
        <w:rPr>
          <w:lang w:val="en-US"/>
        </w:rPr>
        <w:t>. EU Kids Online 2020: survey results from 19 countries. 2020.</w:t>
      </w:r>
    </w:p>
    <w:p w:rsidR="00FE6ED8" w:rsidRDefault="00A745B9">
      <w:pPr>
        <w:pStyle w:val="1"/>
        <w:ind w:right="47"/>
      </w:pPr>
      <w:r>
        <w:t>Интернет-ресурсы</w:t>
      </w:r>
    </w:p>
    <w:p w:rsidR="00FE6ED8" w:rsidRDefault="00A745B9">
      <w:pPr>
        <w:numPr>
          <w:ilvl w:val="0"/>
          <w:numId w:val="9"/>
        </w:numPr>
        <w:ind w:right="43"/>
      </w:pPr>
      <w:r>
        <w:t xml:space="preserve">Дети России онлайн — с </w:t>
      </w:r>
      <w:proofErr w:type="spellStart"/>
      <w:r>
        <w:t>айт</w:t>
      </w:r>
      <w:proofErr w:type="spellEnd"/>
      <w:r>
        <w:t xml:space="preserve"> проектов Фонда Развития Интернет [Электронный ресурс]: [сайт]. [2020]. URL: http://detionline. </w:t>
      </w:r>
      <w:proofErr w:type="spellStart"/>
      <w:r>
        <w:t>com</w:t>
      </w:r>
      <w:proofErr w:type="spellEnd"/>
      <w:r>
        <w:t xml:space="preserve"> (дата обращения: 18.06.2022).</w:t>
      </w:r>
    </w:p>
    <w:p w:rsidR="00FE6ED8" w:rsidRDefault="00A745B9">
      <w:pPr>
        <w:numPr>
          <w:ilvl w:val="0"/>
          <w:numId w:val="9"/>
        </w:numPr>
        <w:ind w:right="43"/>
      </w:pPr>
      <w:r>
        <w:t>Образовательный портал для родителей от Лаборатории Касперского [Электронный ресурс]: [сайт]. [2017]. URL: https://kids. kaspersky.ru (дата обращения: 18.06.2022).</w:t>
      </w:r>
    </w:p>
    <w:p w:rsidR="00FE6ED8" w:rsidRDefault="00A745B9">
      <w:pPr>
        <w:numPr>
          <w:ilvl w:val="0"/>
          <w:numId w:val="9"/>
        </w:numPr>
        <w:ind w:right="43"/>
      </w:pPr>
      <w:r>
        <w:t>Электронные версии выпусков журнала «Дети в информационном обществе» [Электронный ресурс]: [сайт]. [2017]. URL: http:// detionline.com/</w:t>
      </w:r>
      <w:proofErr w:type="spellStart"/>
      <w:r>
        <w:t>journal</w:t>
      </w:r>
      <w:proofErr w:type="spellEnd"/>
      <w:r>
        <w:t>/</w:t>
      </w:r>
      <w:proofErr w:type="spellStart"/>
      <w:r>
        <w:t>numbers</w:t>
      </w:r>
      <w:proofErr w:type="spellEnd"/>
      <w:r>
        <w:t xml:space="preserve"> (дата обращения: 18.06.2022).</w:t>
      </w:r>
    </w:p>
    <w:p w:rsidR="009F0CDA" w:rsidRDefault="009F0CDA">
      <w:pPr>
        <w:spacing w:after="468" w:line="372" w:lineRule="auto"/>
        <w:ind w:left="10" w:right="47" w:hanging="10"/>
        <w:jc w:val="center"/>
        <w:rPr>
          <w:rFonts w:ascii="Calibri" w:eastAsia="Calibri" w:hAnsi="Calibri" w:cs="Calibri"/>
          <w:sz w:val="24"/>
        </w:rPr>
      </w:pPr>
    </w:p>
    <w:p w:rsidR="009F0CDA" w:rsidRDefault="009F0CDA">
      <w:pPr>
        <w:spacing w:after="468" w:line="372" w:lineRule="auto"/>
        <w:ind w:left="10" w:right="47" w:hanging="10"/>
        <w:jc w:val="center"/>
        <w:rPr>
          <w:rFonts w:ascii="Calibri" w:eastAsia="Calibri" w:hAnsi="Calibri" w:cs="Calibri"/>
          <w:sz w:val="24"/>
        </w:rPr>
      </w:pPr>
    </w:p>
    <w:p w:rsidR="00FE6ED8" w:rsidRDefault="00A745B9">
      <w:pPr>
        <w:spacing w:after="468" w:line="372" w:lineRule="auto"/>
        <w:ind w:left="10" w:right="47" w:hanging="10"/>
        <w:jc w:val="center"/>
      </w:pPr>
      <w:r>
        <w:rPr>
          <w:rFonts w:ascii="Calibri" w:eastAsia="Calibri" w:hAnsi="Calibri" w:cs="Calibri"/>
          <w:sz w:val="24"/>
        </w:rPr>
        <w:lastRenderedPageBreak/>
        <w:t>СОДЕРЖАНИЕ КУРСА</w:t>
      </w:r>
    </w:p>
    <w:p w:rsidR="00FE6ED8" w:rsidRDefault="00A745B9">
      <w:pPr>
        <w:spacing w:after="14" w:line="265" w:lineRule="auto"/>
        <w:ind w:left="642" w:right="678" w:hanging="10"/>
        <w:jc w:val="center"/>
      </w:pPr>
      <w:r>
        <w:rPr>
          <w:sz w:val="22"/>
        </w:rPr>
        <w:t>5 КЛАСС</w:t>
      </w:r>
    </w:p>
    <w:p w:rsidR="00FE6ED8" w:rsidRDefault="00A745B9">
      <w:pPr>
        <w:pStyle w:val="2"/>
        <w:ind w:left="278"/>
      </w:pPr>
      <w:r>
        <w:t>Тема 1. Зачем нам нужен Интернет</w:t>
      </w:r>
    </w:p>
    <w:p w:rsidR="00FE6ED8" w:rsidRDefault="00A745B9">
      <w:pPr>
        <w:spacing w:after="90"/>
        <w:ind w:left="-15" w:right="43"/>
      </w:pPr>
      <w:r>
        <w:t xml:space="preserve">Создание современного Интернета. Тим </w:t>
      </w:r>
      <w:proofErr w:type="spellStart"/>
      <w:r>
        <w:t>Бернерс</w:t>
      </w:r>
      <w:proofErr w:type="spellEnd"/>
      <w:r>
        <w:t xml:space="preserve"> Ли. Всемирная паутина. Новые возможности Интернета в осуществлении традиционных социально-культурных практик. Типы интернет-пользователей. Проблема интернет-зависимости. Сбалансированный распорядок дня.</w:t>
      </w:r>
    </w:p>
    <w:p w:rsidR="00FE6ED8" w:rsidRDefault="00A745B9">
      <w:pPr>
        <w:pStyle w:val="2"/>
        <w:ind w:left="278"/>
      </w:pPr>
      <w:r>
        <w:t>Тема 2. Как устроен Интернет</w:t>
      </w:r>
    </w:p>
    <w:p w:rsidR="00FE6ED8" w:rsidRDefault="00A745B9">
      <w:pPr>
        <w:spacing w:after="90"/>
        <w:ind w:left="-15" w:right="43"/>
      </w:pPr>
      <w:r>
        <w:t xml:space="preserve">Компьютерная программа. Первая в мире компьютерная программа. Браузер. Программное обеспечение, софт. Профессия программист. </w:t>
      </w:r>
      <w:proofErr w:type="spellStart"/>
      <w:r>
        <w:t>Техносфера</w:t>
      </w:r>
      <w:proofErr w:type="spellEnd"/>
      <w:r>
        <w:t>. Виды цифровых устройств. Три кита Интернета: «железо», софт, сети. Компьютерные вирусы. Правила защиты цифрового устройства от компьютерных вирусов.</w:t>
      </w:r>
    </w:p>
    <w:p w:rsidR="00FE6ED8" w:rsidRDefault="00A745B9">
      <w:pPr>
        <w:pStyle w:val="2"/>
        <w:ind w:left="278"/>
      </w:pPr>
      <w:r>
        <w:t>Тема 3. Какая бывает информация</w:t>
      </w:r>
    </w:p>
    <w:p w:rsidR="00FE6ED8" w:rsidRDefault="00A745B9">
      <w:pPr>
        <w:spacing w:after="90"/>
        <w:ind w:left="-15" w:right="43"/>
      </w:pPr>
      <w:r>
        <w:t>Что такое информация. Цифровая информация. Контент. Ценность информации. Каналы восприятия информации. Возможности использования каналов восприятия информации в Интернете. Единицы измерения цифровой информации. Формы представления цифровой информации в Интернете.</w:t>
      </w:r>
    </w:p>
    <w:p w:rsidR="00FE6ED8" w:rsidRDefault="00A745B9">
      <w:pPr>
        <w:pStyle w:val="2"/>
        <w:ind w:left="278"/>
      </w:pPr>
      <w:r>
        <w:t>Тема 4. Как работает поиск в Интернете</w:t>
      </w:r>
    </w:p>
    <w:p w:rsidR="00FE6ED8" w:rsidRDefault="00A745B9">
      <w:pPr>
        <w:spacing w:after="90"/>
        <w:ind w:left="-15" w:right="43"/>
      </w:pPr>
      <w:r>
        <w:t>Поиск информации. Поисковая система. Полезные ресурсы в Интернете. Контентные риски: столкновение с неприятным онлайн-контентом. Способы защиты от контентных рисков: настройки безопасного поиска и кнопка «пожаловаться на контент».</w:t>
      </w:r>
    </w:p>
    <w:p w:rsidR="00FE6ED8" w:rsidRDefault="00A745B9">
      <w:pPr>
        <w:pStyle w:val="2"/>
        <w:ind w:left="278"/>
      </w:pPr>
      <w:r>
        <w:t>Тема 5. Как люди общаются в Интернете</w:t>
      </w:r>
    </w:p>
    <w:p w:rsidR="00FE6ED8" w:rsidRDefault="00A745B9">
      <w:pPr>
        <w:spacing w:after="90"/>
        <w:ind w:left="-15" w:right="43"/>
      </w:pPr>
      <w:r>
        <w:t xml:space="preserve">Сервисы для общения в Интернете. Возможности общения в Интернете. </w:t>
      </w:r>
      <w:proofErr w:type="spellStart"/>
      <w:r>
        <w:t>Рэй</w:t>
      </w:r>
      <w:proofErr w:type="spellEnd"/>
      <w:r>
        <w:t xml:space="preserve"> </w:t>
      </w:r>
      <w:proofErr w:type="spellStart"/>
      <w:r>
        <w:t>Томлинсон</w:t>
      </w:r>
      <w:proofErr w:type="spellEnd"/>
      <w:r>
        <w:t>. Первое в мире электронное сообщение. Плюсы и минусы цифрового общения. Правила онлайн-общения.</w:t>
      </w:r>
    </w:p>
    <w:p w:rsidR="00FE6ED8" w:rsidRDefault="00A745B9">
      <w:pPr>
        <w:pStyle w:val="2"/>
        <w:ind w:left="278"/>
      </w:pPr>
      <w:r>
        <w:t>Тема 6. Как совершать покупки в Интернете</w:t>
      </w:r>
    </w:p>
    <w:p w:rsidR="00FE6ED8" w:rsidRDefault="00A745B9">
      <w:pPr>
        <w:spacing w:after="90"/>
        <w:ind w:left="-15" w:right="43"/>
      </w:pPr>
      <w:r>
        <w:t>Цифровая экономика. Реальные и виртуальные товары. Первый в мире интернет-магазин. Критерии надёжности интернет-магазина. Плюсы и минусы интернет-магазинов. Баннеры, реклама. Правила безопасности при совершении покупок в Интернете.</w:t>
      </w:r>
    </w:p>
    <w:p w:rsidR="00FE6ED8" w:rsidRDefault="00A745B9">
      <w:pPr>
        <w:pStyle w:val="2"/>
        <w:ind w:left="278"/>
      </w:pPr>
      <w:r>
        <w:lastRenderedPageBreak/>
        <w:t>Тема 7. Что такое персональные данные</w:t>
      </w:r>
    </w:p>
    <w:p w:rsidR="00FE6ED8" w:rsidRDefault="00A745B9">
      <w:pPr>
        <w:ind w:left="-15" w:right="43"/>
      </w:pPr>
      <w:r>
        <w:t>Общедоступная и персональная информация. Персональные данные. Виды персональных данных.</w:t>
      </w:r>
    </w:p>
    <w:p w:rsidR="00FE6ED8" w:rsidRDefault="00A745B9">
      <w:pPr>
        <w:pStyle w:val="2"/>
        <w:ind w:left="278"/>
      </w:pPr>
      <w:r>
        <w:t>Тема 8. Какие следы мы оставляем в Интернете</w:t>
      </w:r>
    </w:p>
    <w:p w:rsidR="00FE6ED8" w:rsidRDefault="00A745B9">
      <w:pPr>
        <w:spacing w:after="92"/>
        <w:ind w:left="-15" w:right="43"/>
      </w:pPr>
      <w:r>
        <w:t>Виды персональных данных, выкладываемых в открытый доступ. Риски размещения персональной информации в открытом доступе. Настройки приватности.</w:t>
      </w:r>
    </w:p>
    <w:p w:rsidR="00FE6ED8" w:rsidRDefault="00A745B9">
      <w:pPr>
        <w:pStyle w:val="2"/>
        <w:ind w:left="278"/>
      </w:pPr>
      <w:r>
        <w:t>Тема 9. Урок в школе будущего</w:t>
      </w:r>
    </w:p>
    <w:p w:rsidR="00FE6ED8" w:rsidRDefault="00A745B9">
      <w:pPr>
        <w:spacing w:after="329"/>
        <w:ind w:left="283" w:right="43" w:firstLine="0"/>
      </w:pPr>
      <w:r>
        <w:t>Современные технологии, используемые в процессе обучения.</w:t>
      </w:r>
    </w:p>
    <w:p w:rsidR="00FE6ED8" w:rsidRDefault="00A745B9">
      <w:pPr>
        <w:spacing w:after="83" w:line="265" w:lineRule="auto"/>
        <w:ind w:left="642" w:right="678" w:hanging="10"/>
        <w:jc w:val="center"/>
      </w:pPr>
      <w:r>
        <w:rPr>
          <w:sz w:val="22"/>
        </w:rPr>
        <w:t>6 КЛАСС</w:t>
      </w:r>
    </w:p>
    <w:p w:rsidR="00FE6ED8" w:rsidRDefault="00A745B9">
      <w:pPr>
        <w:pStyle w:val="2"/>
        <w:ind w:left="278"/>
      </w:pPr>
      <w:r>
        <w:t>Тема 1. Мы в цифровом мире</w:t>
      </w:r>
    </w:p>
    <w:p w:rsidR="00FE6ED8" w:rsidRDefault="00A745B9">
      <w:pPr>
        <w:spacing w:after="92"/>
        <w:ind w:left="-15" w:right="43"/>
      </w:pPr>
      <w:r>
        <w:t>Информационные революции, история средств связи. Функции и роль Интернета в повседневной жизни. Возможности и риски, связанные с Интернетом. Интернет-зависимость. Варианты организации свободного времени без использования гаджетов и Интернета.</w:t>
      </w:r>
    </w:p>
    <w:p w:rsidR="00FE6ED8" w:rsidRDefault="00A745B9">
      <w:pPr>
        <w:pStyle w:val="2"/>
        <w:ind w:left="278"/>
      </w:pPr>
      <w:r>
        <w:t>Тема 2. Почему важны пароли в Интернете</w:t>
      </w:r>
    </w:p>
    <w:p w:rsidR="00FE6ED8" w:rsidRDefault="00A745B9">
      <w:pPr>
        <w:spacing w:after="92"/>
        <w:ind w:left="-15" w:right="43"/>
      </w:pPr>
      <w:r>
        <w:t>История паролей. Всемирный день пароля. Аккаунт, логин, пароль, аутентификация, авторизация. Способы защиты аккаунта (пароль, отпечаток пальца, одноразовый код, USB-ключ, двухфакторная аутентификация). Правила безопасности при защите аккаунта (создание, использование и хранение надёжных паролей). Алгоритмы создания паролей.</w:t>
      </w:r>
    </w:p>
    <w:p w:rsidR="00FE6ED8" w:rsidRDefault="00A745B9">
      <w:pPr>
        <w:pStyle w:val="2"/>
        <w:ind w:left="278"/>
      </w:pPr>
      <w:r>
        <w:t xml:space="preserve">Тема 3. Полезные </w:t>
      </w:r>
      <w:proofErr w:type="spellStart"/>
      <w:r>
        <w:t>интернет-ресурсы</w:t>
      </w:r>
      <w:proofErr w:type="spellEnd"/>
    </w:p>
    <w:p w:rsidR="00FE6ED8" w:rsidRDefault="00A745B9">
      <w:pPr>
        <w:spacing w:after="92"/>
        <w:ind w:left="-15" w:right="43"/>
      </w:pPr>
      <w:r>
        <w:t>Виды информационных ресурсов. Что такое контент. Контент в Интернете. Полезные онлайн-ресурсы. Цифровые образовательные ресурсы. Контентные риски. Способы защиты от нежелательного контента в Интернете.</w:t>
      </w:r>
    </w:p>
    <w:p w:rsidR="00FE6ED8" w:rsidRDefault="00A745B9">
      <w:pPr>
        <w:spacing w:after="92"/>
        <w:ind w:left="-15" w:right="43"/>
      </w:pPr>
      <w:r>
        <w:rPr>
          <w:b/>
        </w:rPr>
        <w:t xml:space="preserve">Тема 4. Как искать и распознавать правдивую информацию </w:t>
      </w:r>
      <w:r>
        <w:t xml:space="preserve">Потребность в информации. Информационная социализация. Инструменты для быстрого поиска в Интернете. Достоверность информации. Что такое </w:t>
      </w:r>
      <w:proofErr w:type="spellStart"/>
      <w:r>
        <w:t>фейк</w:t>
      </w:r>
      <w:proofErr w:type="spellEnd"/>
      <w:r>
        <w:t xml:space="preserve">. Пост и </w:t>
      </w:r>
      <w:proofErr w:type="spellStart"/>
      <w:r>
        <w:t>репост</w:t>
      </w:r>
      <w:proofErr w:type="spellEnd"/>
      <w:r>
        <w:t xml:space="preserve"> в социальной сети. Способы определения достоверности информации.</w:t>
      </w:r>
    </w:p>
    <w:p w:rsidR="00FE6ED8" w:rsidRDefault="00A745B9">
      <w:pPr>
        <w:pStyle w:val="2"/>
        <w:ind w:left="278"/>
      </w:pPr>
      <w:r>
        <w:t>Тема 5. Как общаться в Интернете</w:t>
      </w:r>
    </w:p>
    <w:p w:rsidR="00FE6ED8" w:rsidRDefault="009F0CDA">
      <w:pPr>
        <w:spacing w:after="82"/>
        <w:ind w:left="-15" w:right="43"/>
      </w:pPr>
      <w:r>
        <w:t>Самопрезентации</w:t>
      </w:r>
      <w:r w:rsidR="00A745B9">
        <w:t xml:space="preserve">. Особенности самопрезентации в Интернете. Общение в Интернете. История смайлика. Преимущества и недостатки общения в Интернете. Вербальное и невербальное общение. </w:t>
      </w:r>
      <w:proofErr w:type="spellStart"/>
      <w:r w:rsidR="00A745B9">
        <w:t>Эмодзи</w:t>
      </w:r>
      <w:proofErr w:type="spellEnd"/>
      <w:r w:rsidR="00A745B9">
        <w:t xml:space="preserve">. Особенности передачи и восприятия информации, выраженной при помощи смайликов и </w:t>
      </w:r>
      <w:proofErr w:type="spellStart"/>
      <w:r w:rsidR="00A745B9">
        <w:lastRenderedPageBreak/>
        <w:t>эмодзи</w:t>
      </w:r>
      <w:proofErr w:type="spellEnd"/>
      <w:r w:rsidR="00A745B9">
        <w:t xml:space="preserve"> и при помощи текста. Уместное и неуместное использование смайликов и </w:t>
      </w:r>
      <w:proofErr w:type="spellStart"/>
      <w:r w:rsidR="00A745B9">
        <w:t>эмодзи</w:t>
      </w:r>
      <w:proofErr w:type="spellEnd"/>
      <w:r w:rsidR="00A745B9">
        <w:t xml:space="preserve"> в онлайн-общении.</w:t>
      </w:r>
    </w:p>
    <w:p w:rsidR="00FE6ED8" w:rsidRDefault="00A745B9">
      <w:pPr>
        <w:pStyle w:val="2"/>
        <w:ind w:left="278"/>
      </w:pPr>
      <w:r>
        <w:t>Тема 6. Как избежать конфликтов в Интернете</w:t>
      </w:r>
    </w:p>
    <w:p w:rsidR="00FE6ED8" w:rsidRDefault="00A745B9">
      <w:pPr>
        <w:spacing w:after="82"/>
        <w:ind w:left="-15" w:right="43"/>
      </w:pPr>
      <w:r>
        <w:t xml:space="preserve">Агрессивное и неагрессивное общение. Причины агрессии в Интернете. Правила безопасности при общении в Интернете. </w:t>
      </w:r>
      <w:proofErr w:type="spellStart"/>
      <w:r>
        <w:t>Троллинг</w:t>
      </w:r>
      <w:proofErr w:type="spellEnd"/>
      <w:r>
        <w:t xml:space="preserve">. Стратегии поведения при столкновении с </w:t>
      </w:r>
      <w:proofErr w:type="spellStart"/>
      <w:r>
        <w:t>троллингом</w:t>
      </w:r>
      <w:proofErr w:type="spellEnd"/>
      <w:r>
        <w:t xml:space="preserve">. Пути решения проблемы агрессии в Интернете. Возможности бесконфликтного общения в Интернете. Способы поддержки человека, столкнувшегося с агрессией в Интернете. </w:t>
      </w:r>
      <w:proofErr w:type="spellStart"/>
      <w:r>
        <w:t>Флешмобы</w:t>
      </w:r>
      <w:proofErr w:type="spellEnd"/>
      <w:r>
        <w:t>. Правила бесконфликтного общения в Интернете.</w:t>
      </w:r>
    </w:p>
    <w:p w:rsidR="00FE6ED8" w:rsidRDefault="00A745B9">
      <w:pPr>
        <w:pStyle w:val="2"/>
        <w:ind w:left="278"/>
      </w:pPr>
      <w:r>
        <w:t>Тема 7. Как не попасться на удочку онлайн-мошенникам</w:t>
      </w:r>
    </w:p>
    <w:p w:rsidR="00FE6ED8" w:rsidRDefault="00A745B9">
      <w:pPr>
        <w:spacing w:after="82"/>
        <w:ind w:left="-15" w:right="43"/>
      </w:pPr>
      <w:r>
        <w:t xml:space="preserve">Цифровая экономика. Преимущества и риски покупок онлайн. Интернет-мошенничество. </w:t>
      </w:r>
      <w:proofErr w:type="spellStart"/>
      <w:r>
        <w:t>Фишинг</w:t>
      </w:r>
      <w:proofErr w:type="spellEnd"/>
      <w:r>
        <w:t>. Виды интернет-мошенничества и их последствия. Спам. Способы защиты от спама. СМС-мошенничество. Способы защиты от интернет- и СМС-мошенничества.</w:t>
      </w:r>
    </w:p>
    <w:p w:rsidR="00FE6ED8" w:rsidRDefault="00A745B9">
      <w:pPr>
        <w:pStyle w:val="2"/>
        <w:ind w:left="278"/>
      </w:pPr>
      <w:r>
        <w:t>Тема 8. Что такое персональные данные</w:t>
      </w:r>
    </w:p>
    <w:p w:rsidR="00FE6ED8" w:rsidRDefault="00A745B9">
      <w:pPr>
        <w:spacing w:after="82"/>
        <w:ind w:left="-15" w:right="43"/>
      </w:pPr>
      <w:r>
        <w:t>Персональные данные. Публичная и персональная информация. Идентификатор личности. Виды персональных данных.</w:t>
      </w:r>
    </w:p>
    <w:p w:rsidR="00FE6ED8" w:rsidRDefault="00A745B9">
      <w:pPr>
        <w:pStyle w:val="2"/>
        <w:ind w:left="278"/>
      </w:pPr>
      <w:r>
        <w:t>Тема 9. Что нужно знать о цифровых следах</w:t>
      </w:r>
    </w:p>
    <w:p w:rsidR="00FE6ED8" w:rsidRDefault="00A745B9">
      <w:pPr>
        <w:spacing w:after="82"/>
        <w:ind w:left="-15" w:right="43"/>
      </w:pPr>
      <w:r>
        <w:t xml:space="preserve">Цифровой след. Понятие приватности. Настройки приватности в цифровых устройствах. Виды кодов (линейный </w:t>
      </w:r>
      <w:proofErr w:type="spellStart"/>
      <w:r>
        <w:t>штрихкод</w:t>
      </w:r>
      <w:proofErr w:type="spellEnd"/>
      <w:r>
        <w:t xml:space="preserve"> и QR-код). Источники приватных сведений о человеке. Рекомендации по управлению приватностью в Интернете.</w:t>
      </w:r>
    </w:p>
    <w:p w:rsidR="00FE6ED8" w:rsidRDefault="00A745B9">
      <w:pPr>
        <w:pStyle w:val="2"/>
        <w:ind w:left="278"/>
      </w:pPr>
      <w:r>
        <w:t>Тема 10. Дома будущего</w:t>
      </w:r>
    </w:p>
    <w:p w:rsidR="00FE6ED8" w:rsidRDefault="00A745B9">
      <w:pPr>
        <w:spacing w:after="342"/>
        <w:ind w:left="-15" w:right="43"/>
      </w:pPr>
      <w:r>
        <w:t>Новшества в архитектуре и строительстве, связанные с цифровыми технологиями. Применение цифровых технологий в быту.</w:t>
      </w:r>
    </w:p>
    <w:p w:rsidR="00FE6ED8" w:rsidRDefault="00FE6ED8"/>
    <w:p w:rsidR="005F7183" w:rsidRDefault="005F7183"/>
    <w:p w:rsidR="005F7183" w:rsidRDefault="005F7183"/>
    <w:p w:rsidR="005F7183" w:rsidRDefault="005F7183"/>
    <w:p w:rsidR="005F7183" w:rsidRDefault="005F7183"/>
    <w:p w:rsidR="005F7183" w:rsidRDefault="005F7183"/>
    <w:p w:rsidR="005F7183" w:rsidRDefault="005F7183"/>
    <w:p w:rsidR="005F7183" w:rsidRDefault="005F7183"/>
    <w:p w:rsidR="005F7183" w:rsidRDefault="005F7183"/>
    <w:p w:rsidR="005F7183" w:rsidRDefault="005F7183"/>
    <w:p w:rsidR="005A2E37" w:rsidRDefault="005A2E37" w:rsidP="005A2E37">
      <w:bookmarkStart w:id="0" w:name="_GoBack"/>
      <w:bookmarkEnd w:id="0"/>
      <w:r>
        <w:t>ТЕМАТИЧЕСКОЕ ПЛАНИРОВАНИЕ</w:t>
      </w:r>
    </w:p>
    <w:p w:rsidR="005F7183" w:rsidRDefault="005A2E37" w:rsidP="005A2E37">
      <w:r>
        <w:t>5</w:t>
      </w:r>
      <w:r>
        <w:tab/>
        <w:t>КЛАСС</w:t>
      </w:r>
    </w:p>
    <w:p w:rsidR="005F7183" w:rsidRDefault="005F7183" w:rsidP="005F7183">
      <w:pPr>
        <w:sectPr w:rsidR="005F7183" w:rsidSect="005F718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107" w:h="12076"/>
          <w:pgMar w:top="568" w:right="792" w:bottom="880" w:left="737" w:header="720" w:footer="720" w:gutter="0"/>
          <w:cols w:space="720"/>
          <w:titlePg/>
        </w:sectPr>
      </w:pPr>
    </w:p>
    <w:tbl>
      <w:tblPr>
        <w:tblStyle w:val="TableGrid"/>
        <w:tblpPr w:leftFromText="180" w:rightFromText="180" w:vertAnchor="text" w:horzAnchor="margin" w:tblpY="-228"/>
        <w:tblW w:w="6566" w:type="dxa"/>
        <w:tblInd w:w="0" w:type="dxa"/>
        <w:tblCellMar>
          <w:top w:w="87" w:type="dxa"/>
          <w:left w:w="113" w:type="dxa"/>
          <w:right w:w="82" w:type="dxa"/>
        </w:tblCellMar>
        <w:tblLook w:val="04A0" w:firstRow="1" w:lastRow="0" w:firstColumn="1" w:lastColumn="0" w:noHBand="0" w:noVBand="1"/>
      </w:tblPr>
      <w:tblGrid>
        <w:gridCol w:w="2611"/>
        <w:gridCol w:w="900"/>
        <w:gridCol w:w="1440"/>
        <w:gridCol w:w="1615"/>
      </w:tblGrid>
      <w:tr w:rsidR="005F7183" w:rsidTr="005F7183">
        <w:trPr>
          <w:trHeight w:val="810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Общее кол-во часов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Кол-во аудиторных часов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63" w:firstLine="0"/>
              <w:jc w:val="left"/>
            </w:pPr>
            <w:r>
              <w:rPr>
                <w:b/>
              </w:rPr>
              <w:t xml:space="preserve">Кол-во часов </w:t>
            </w:r>
          </w:p>
          <w:p w:rsidR="005F7183" w:rsidRDefault="005F7183" w:rsidP="005F71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практической работы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Модуль 1. Цифровой мир и интернет-зависимость (3 часа)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1. Зачем нам нужен Интернет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 xml:space="preserve">Модуль 2. </w:t>
            </w:r>
            <w:proofErr w:type="spellStart"/>
            <w:r>
              <w:t>Техносфера</w:t>
            </w:r>
            <w:proofErr w:type="spellEnd"/>
            <w:r>
              <w:t xml:space="preserve"> и технические риски (4 часа)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535" w:firstLine="0"/>
              <w:jc w:val="left"/>
            </w:pPr>
            <w:r>
              <w:t>Тема 2. Как устроен Интернет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Модуль 3. Информация и контентные риски (8 часов)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3. Какая бывает информация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4. Как работает поиск в Интернете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Модуль 4. Общение и коммуникационные риски (4 часа)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5. Как люди общаются в Интернете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408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Модуль 5. Цифровая экономика и потребительские риски (4 часа)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6. Как совершать покупки в Интернете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Модуль 6. Персональные данные (8 часов)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7. Что такое персональные данные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t>Тема 8. Какие следы мы оставляем в Интернете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382"/>
        </w:trPr>
        <w:tc>
          <w:tcPr>
            <w:tcW w:w="65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Модуль 7. Цифровое будущее (3 часа)</w:t>
            </w:r>
          </w:p>
        </w:tc>
      </w:tr>
      <w:tr w:rsidR="005F7183" w:rsidTr="005F7183">
        <w:trPr>
          <w:trHeight w:val="616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lastRenderedPageBreak/>
              <w:t>Тема 9. Урок в школе будущего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t>2</w:t>
            </w:r>
          </w:p>
        </w:tc>
      </w:tr>
      <w:tr w:rsidR="005F7183" w:rsidTr="005F7183">
        <w:trPr>
          <w:trHeight w:val="370"/>
        </w:trPr>
        <w:tc>
          <w:tcPr>
            <w:tcW w:w="26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6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F7183" w:rsidRDefault="005F7183" w:rsidP="005F7183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17</w:t>
            </w:r>
          </w:p>
        </w:tc>
      </w:tr>
    </w:tbl>
    <w:p w:rsidR="00FE6ED8" w:rsidRDefault="00FE6ED8">
      <w:pPr>
        <w:sectPr w:rsidR="00FE6ED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8107" w:h="12076"/>
          <w:pgMar w:top="808" w:right="737" w:bottom="861" w:left="737" w:header="720" w:footer="720" w:gutter="0"/>
          <w:cols w:space="720"/>
          <w:titlePg/>
        </w:sectPr>
      </w:pPr>
    </w:p>
    <w:p w:rsidR="00FE6ED8" w:rsidRDefault="006A5FBA" w:rsidP="006A5FBA">
      <w:pPr>
        <w:pStyle w:val="a4"/>
        <w:spacing w:after="0" w:line="259" w:lineRule="auto"/>
        <w:ind w:left="0" w:right="-15" w:firstLine="0"/>
      </w:pPr>
      <w:r>
        <w:rPr>
          <w:noProof/>
        </w:rPr>
        <w:lastRenderedPageBreak/>
        <w:drawing>
          <wp:inline distT="0" distB="0" distL="0" distR="0" wp14:anchorId="50C3DC5A">
            <wp:extent cx="3950677" cy="603465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79" cy="608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FBA" w:rsidRDefault="006A5FBA" w:rsidP="006A5FBA">
      <w:pPr>
        <w:pStyle w:val="a4"/>
        <w:spacing w:after="0" w:line="259" w:lineRule="auto"/>
        <w:ind w:left="0" w:right="-15" w:firstLine="993"/>
      </w:pPr>
      <w:r>
        <w:rPr>
          <w:noProof/>
        </w:rPr>
        <w:lastRenderedPageBreak/>
        <w:drawing>
          <wp:inline distT="0" distB="0" distL="0" distR="0" wp14:anchorId="268556E5">
            <wp:extent cx="3748036" cy="6762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09" cy="676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5FBA" w:rsidSect="00844FF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8107" w:h="12076"/>
      <w:pgMar w:top="811" w:right="1161" w:bottom="1066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42" w:rsidRDefault="000A7042">
      <w:pPr>
        <w:spacing w:after="0" w:line="240" w:lineRule="auto"/>
      </w:pPr>
      <w:r>
        <w:separator/>
      </w:r>
    </w:p>
  </w:endnote>
  <w:endnote w:type="continuationSeparator" w:id="0">
    <w:p w:rsidR="000A7042" w:rsidRDefault="000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12</w:t>
    </w:r>
    <w:r>
      <w:rPr>
        <w:sz w:val="22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21</w:t>
    </w:r>
    <w:r>
      <w:rPr>
        <w:sz w:val="22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22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11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B61" w:rsidRPr="00497B61">
      <w:rPr>
        <w:noProof/>
        <w:sz w:val="22"/>
      </w:rPr>
      <w:t>14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15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18</w:t>
    </w:r>
    <w:r>
      <w:rPr>
        <w:sz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0" w:right="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BA" w:rsidRPr="006A5FBA">
      <w:rPr>
        <w:noProof/>
        <w:sz w:val="22"/>
      </w:rPr>
      <w:t>17</w:t>
    </w:r>
    <w:r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42" w:rsidRDefault="000A7042">
      <w:pPr>
        <w:spacing w:after="0" w:line="240" w:lineRule="auto"/>
      </w:pPr>
      <w:r>
        <w:separator/>
      </w:r>
    </w:p>
  </w:footnote>
  <w:footnote w:type="continuationSeparator" w:id="0">
    <w:p w:rsidR="000A7042" w:rsidRDefault="000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340" w:firstLine="0"/>
      <w:jc w:val="left"/>
    </w:pPr>
    <w:r>
      <w:rPr>
        <w:b/>
      </w:rPr>
      <w:t>•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340" w:firstLine="0"/>
      <w:jc w:val="left"/>
    </w:pPr>
    <w:r>
      <w:rPr>
        <w:b/>
      </w:rPr>
      <w:t>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0" w:line="259" w:lineRule="auto"/>
      <w:ind w:left="340" w:firstLine="0"/>
      <w:jc w:val="left"/>
    </w:pPr>
    <w:r>
      <w:rPr>
        <w:b/>
      </w:rPr>
      <w:t>•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B9" w:rsidRDefault="00A745B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029"/>
    <w:multiLevelType w:val="hybridMultilevel"/>
    <w:tmpl w:val="8ABAA6D8"/>
    <w:lvl w:ilvl="0" w:tplc="501A77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A730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D30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A30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04F2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0552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0B62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4BA5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DEC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2E5C"/>
    <w:multiLevelType w:val="hybridMultilevel"/>
    <w:tmpl w:val="56BAAB0A"/>
    <w:lvl w:ilvl="0" w:tplc="1D22EE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4D5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E08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438F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98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9AD33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2E29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A0F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60A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A1024"/>
    <w:multiLevelType w:val="hybridMultilevel"/>
    <w:tmpl w:val="DD523E0C"/>
    <w:lvl w:ilvl="0" w:tplc="E6469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5CB4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0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65E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07FF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4F8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0A6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E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6BB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143CC"/>
    <w:multiLevelType w:val="hybridMultilevel"/>
    <w:tmpl w:val="677A11FC"/>
    <w:lvl w:ilvl="0" w:tplc="52F260AE">
      <w:start w:val="5"/>
      <w:numFmt w:val="decimal"/>
      <w:lvlText w:val="%1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0FCE6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65EF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036E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443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64E9E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AFFC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69D3C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2FB5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C0336"/>
    <w:multiLevelType w:val="hybridMultilevel"/>
    <w:tmpl w:val="C1767F20"/>
    <w:lvl w:ilvl="0" w:tplc="AD02D250">
      <w:start w:val="6"/>
      <w:numFmt w:val="decimal"/>
      <w:lvlText w:val="%1"/>
      <w:lvlJc w:val="left"/>
      <w:pPr>
        <w:ind w:left="53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2F756394"/>
    <w:multiLevelType w:val="hybridMultilevel"/>
    <w:tmpl w:val="7EC24C9A"/>
    <w:lvl w:ilvl="0" w:tplc="567EA3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EF0D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A18B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0BF5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E697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4EFE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E27E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CF4F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2EF8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75CDB"/>
    <w:multiLevelType w:val="hybridMultilevel"/>
    <w:tmpl w:val="F2B24C74"/>
    <w:lvl w:ilvl="0" w:tplc="718223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6CB8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E6B1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8900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4AA0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C06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6886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21EC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3ADE9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FD2857"/>
    <w:multiLevelType w:val="hybridMultilevel"/>
    <w:tmpl w:val="AFC81746"/>
    <w:lvl w:ilvl="0" w:tplc="17F6BD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E82C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E03C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D8D08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AC97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6BC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8C33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AEE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850C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255AA"/>
    <w:multiLevelType w:val="hybridMultilevel"/>
    <w:tmpl w:val="268C1B86"/>
    <w:lvl w:ilvl="0" w:tplc="69622DD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20B6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0EE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69E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CEB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C7B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6F87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226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62DE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E1828"/>
    <w:multiLevelType w:val="hybridMultilevel"/>
    <w:tmpl w:val="B770D7B6"/>
    <w:lvl w:ilvl="0" w:tplc="FA5678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2527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C1DB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FA65B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2994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C495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426D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60887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45D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BA5EF2"/>
    <w:multiLevelType w:val="hybridMultilevel"/>
    <w:tmpl w:val="7FFA3A64"/>
    <w:lvl w:ilvl="0" w:tplc="9ED60176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C770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E717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663C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C4CA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EA3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C0AF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CE5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0455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D8"/>
    <w:rsid w:val="000006E7"/>
    <w:rsid w:val="000A7042"/>
    <w:rsid w:val="003A68F1"/>
    <w:rsid w:val="00497B61"/>
    <w:rsid w:val="005A2E37"/>
    <w:rsid w:val="005F7183"/>
    <w:rsid w:val="006A5FBA"/>
    <w:rsid w:val="00844FFF"/>
    <w:rsid w:val="009F0CDA"/>
    <w:rsid w:val="00A745B9"/>
    <w:rsid w:val="00A923DE"/>
    <w:rsid w:val="00EB62A0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080"/>
  <w15:docId w15:val="{09D66C82-9754-439E-8907-741C7D0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57" w:firstLine="273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50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4" w:lineRule="auto"/>
      <w:ind w:left="634" w:hanging="10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B62A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F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image" Target="media/image3.png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image" Target="media/image2.png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23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28055_21_Vne_SolCh_P_5-9_Giperbez_Ver.indd</vt:lpstr>
    </vt:vector>
  </TitlesOfParts>
  <Company>SPecialiST RePack</Company>
  <LinksUpToDate>false</LinksUpToDate>
  <CharactersWithSpaces>39554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28055_21_Vne_SolCh_P_5-9_Giperbez_Ver.indd</dc:title>
  <dc:subject/>
  <dc:creator>Irina</dc:creator>
  <cp:keywords/>
  <cp:lastModifiedBy>Пользователь</cp:lastModifiedBy>
  <cp:revision>7</cp:revision>
  <dcterms:created xsi:type="dcterms:W3CDTF">2022-09-05T01:25:00Z</dcterms:created>
  <dcterms:modified xsi:type="dcterms:W3CDTF">2022-09-06T23:46:00Z</dcterms:modified>
</cp:coreProperties>
</file>