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0" w:rsidRDefault="00577F60" w:rsidP="005B1FF5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7F60" w:rsidRDefault="005B1FF5" w:rsidP="00577F6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400775"/>
            <wp:effectExtent l="0" t="0" r="3810" b="0"/>
            <wp:docPr id="3" name="Рисунок 3" descr="C:\Users\DNS\Desktop\сканы программ\031020221330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1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F60" w:rsidRDefault="00577F60" w:rsidP="00577F6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7F60" w:rsidRDefault="00577F60" w:rsidP="00577F6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7F60" w:rsidRDefault="00577F60" w:rsidP="00577F6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7F60" w:rsidRDefault="00577F60" w:rsidP="00577F60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7F60" w:rsidRDefault="00577F60" w:rsidP="00577F60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135DF" w:rsidRPr="008E5D75" w:rsidRDefault="008E5D75" w:rsidP="008E5D75">
      <w:pPr>
        <w:autoSpaceDE w:val="0"/>
        <w:autoSpaceDN w:val="0"/>
        <w:spacing w:after="216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A8975A" wp14:editId="67C31B21">
            <wp:extent cx="6720840" cy="9497207"/>
            <wp:effectExtent l="0" t="0" r="3810" b="8890"/>
            <wp:docPr id="1" name="Рисунок 1" descr="E:\скн титул. булеца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н титул. булеца\Scan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42F4AD1C" wp14:editId="3FA1E922">
            <wp:extent cx="6720840" cy="9497207"/>
            <wp:effectExtent l="0" t="0" r="3810" b="8890"/>
            <wp:docPr id="2" name="Рисунок 2" descr="E:\скн титул. булеца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н титул. булеца\Scan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21A" w:rsidRPr="008E5D7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135DF" w:rsidRPr="00577F60" w:rsidRDefault="001E221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3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577F6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E135DF" w:rsidRPr="00577F60" w:rsidRDefault="001E221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E135DF" w:rsidRPr="00577F60" w:rsidRDefault="001E221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E135DF" w:rsidRPr="00577F60" w:rsidRDefault="00E135DF">
      <w:pPr>
        <w:rPr>
          <w:lang w:val="ru-RU"/>
        </w:rPr>
        <w:sectPr w:rsidR="00E135DF" w:rsidRPr="00577F60" w:rsidSect="008E5D75">
          <w:pgSz w:w="11900" w:h="16840"/>
          <w:pgMar w:top="0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autoSpaceDE w:val="0"/>
        <w:autoSpaceDN w:val="0"/>
        <w:spacing w:after="0"/>
        <w:ind w:right="144"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E135DF" w:rsidRPr="00577F60" w:rsidRDefault="001E221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77F6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577F6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E135DF" w:rsidRPr="00577F60" w:rsidRDefault="001E221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E135DF" w:rsidRPr="00577F60" w:rsidRDefault="001E221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E135DF" w:rsidRPr="00577F60" w:rsidRDefault="001E221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autoSpaceDE w:val="0"/>
        <w:autoSpaceDN w:val="0"/>
        <w:spacing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 Использование алфавита при работе со словарями, справоч​никами, каталогами.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Уста​ревшие слова (ознакомление).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употребле​ние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135DF" w:rsidRPr="00577F60" w:rsidRDefault="001E22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66" w:line="220" w:lineRule="exact"/>
        <w:rPr>
          <w:lang w:val="ru-RU"/>
        </w:rPr>
      </w:pPr>
    </w:p>
    <w:p w:rsidR="00E135DF" w:rsidRPr="00577F60" w:rsidRDefault="001E221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E135DF" w:rsidRPr="00577F60" w:rsidRDefault="001E221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E135DF" w:rsidRPr="00577F60" w:rsidRDefault="001E221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на конце имён существитель​ных;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существи​тельных (на уровне наблюдения);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прилага​тельных (на уровне наблюдения);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:rsidR="00E135DF" w:rsidRPr="00577F60" w:rsidRDefault="001E221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135DF" w:rsidRPr="00577F60" w:rsidRDefault="001E221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autoSpaceDE w:val="0"/>
        <w:autoSpaceDN w:val="0"/>
        <w:spacing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135DF" w:rsidRPr="00577F60" w:rsidRDefault="001E221A">
      <w:pPr>
        <w:autoSpaceDE w:val="0"/>
        <w:autoSpaceDN w:val="0"/>
        <w:spacing w:before="38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66" w:line="220" w:lineRule="exact"/>
        <w:rPr>
          <w:lang w:val="ru-RU"/>
        </w:rPr>
      </w:pPr>
    </w:p>
    <w:p w:rsidR="00E135DF" w:rsidRPr="00577F60" w:rsidRDefault="001E221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E135DF" w:rsidRPr="00577F60" w:rsidRDefault="001E221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135DF" w:rsidRPr="00577F60" w:rsidRDefault="001E221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производить звуко​буквенный анализ слова (в словах с ор​фограммами; без транскрибирования);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находить в словах с однозначно выделяемыми морфемами окончание, корень, приставку, суффикс;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значении (простые случаи);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грам​матические признаки имён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прилагательные; определять грамма​тические признаки имён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прошедшем времени — по родам;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орфограммы в слове и между словами на изученные правила; применять изученные правила правопи​</w:t>
      </w:r>
      <w:r w:rsidRPr="00577F60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существи​тельных;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слова, предложения, тексты объ​ёмом не более 70 слов;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задан​ную информацию;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78" w:line="220" w:lineRule="exact"/>
        <w:rPr>
          <w:lang w:val="ru-RU"/>
        </w:rPr>
      </w:pPr>
    </w:p>
    <w:p w:rsidR="00E135DF" w:rsidRPr="00577F60" w:rsidRDefault="001E221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прочитанной (услышанной) информации устно и письменно (1—2 предложения);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77F60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план текста, создавать по нему текст и коррек​тировать текст;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577F60">
        <w:rPr>
          <w:lang w:val="ru-RU"/>
        </w:rPr>
        <w:br/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577F60">
        <w:rPr>
          <w:lang w:val="ru-RU"/>
        </w:rPr>
        <w:tab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 с помощью толкового словаря.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E135DF" w:rsidRPr="00577F60" w:rsidRDefault="00E135DF">
      <w:pPr>
        <w:autoSpaceDE w:val="0"/>
        <w:autoSpaceDN w:val="0"/>
        <w:spacing w:after="64" w:line="220" w:lineRule="exact"/>
        <w:rPr>
          <w:lang w:val="ru-RU"/>
        </w:rPr>
      </w:pPr>
    </w:p>
    <w:p w:rsidR="00E135DF" w:rsidRDefault="001E221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7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135D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</w:tr>
      <w:tr w:rsidR="00E135DF" w:rsidRPr="008E5D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577F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E135D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как государственный язык Российской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Рассказ​пояснение учителя на тему «Русский язык как государственный язык Российской Федерации»;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Учеб​ный диалог, в ходе которого формулируются суждения о многообразии языкового пространства России и о значении русского языка как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государственного языка Российской Федерации;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E135DF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ударный/безударный, согласный твёрдый/мягкий, парный/непарный, согласный глухой/звонкий,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парный/непарный; функции разделительных мягкого и твёрдого знаков, условия использования на письме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определить существенный признак для класси​фикации звуков;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классификация предложенного набора звуков с последующей коллективной проверкой;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задания, связанного с объ​яснением различий в звуко​буквенном составе слов с разделительными ь и ъ, в словах с непроизносимыми соглас​ными;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соотношения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в предложенном наборе слов, заполнение таблицы с тремя колонками: количество звуков равно количеству букв, количество звуков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меньше количества букв, количество звуков больше количества букв;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</w:t>
            </w:r>
          </w:p>
        </w:tc>
      </w:tr>
      <w:tr w:rsidR="00E135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577F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77F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http://uslide.ru /russii-yazyk/</w:t>
            </w:r>
          </w:p>
        </w:tc>
      </w:tr>
      <w:tr w:rsidR="00E135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http://uslide.ru /russii-yazyk/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E135D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лексическое значение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http://uslide.ru /russii-yazyk/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http://uslide.ru /russii-yazyk/</w:t>
            </w:r>
          </w:p>
        </w:tc>
      </w:tr>
      <w:tr w:rsidR="00E135DF">
        <w:trPr>
          <w:trHeight w:hRule="exact"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http://uslide.ru /russii-yazyk/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E135DF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</w:tbl>
    <w:p w:rsidR="00E135DF" w:rsidRDefault="00E135DF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 w:rsidRPr="008E5D7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корень как обязательная часть слова;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(родственные) слова; признаки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(родственных) слов; различение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родственные слова, чем они различаются? Как найти корень слова?»;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группами родственных слов, поиск для каждой группы слова, с помощью которого можно объяснить значение родственных слов;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выделение корня в предложенных словах с опорой на алгоритм выделения корня;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135DF" w:rsidRPr="008E5D7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Однокоренные слова и формы одного и того же слова. Корень, приставка, суффикс — значимые части слова.</w:t>
            </w:r>
          </w:p>
          <w:p w:rsidR="00E135DF" w:rsidRDefault="001E221A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роли и значения суффиксов/приставок; Работа в группах: анализ текста с установкой на поиск в нём слов с заданными приставками/суффиксами; Наблюдение за словами с нулевым окончанием;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построение алгоритма разбора слова по составу;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Письменный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E135DF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:rsidR="00E135DF" w:rsidRPr="00577F60" w:rsidRDefault="001E221A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 каким признакам мы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распределяем слова по частям речи?»;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по результатам диалога таблицы «Части речи», по горизонтали в строках таблицы отражены следующие параметры: «Значение», «Вопросы»,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 признаки не изменяются», «какие признаки изменя​ются»;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предложенного набора слов на основании того, какой частью речи они являются;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имён суще​ствительных, соотнесение сделанных выводов с информаци​ ей в учебнике;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грамматического признака, который объединяет эти имена существительные в группу;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у группы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грамматического признака, который объединяет эти имена существительные в группу; Практическая работа: изменение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по указанному признаку;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изменение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указанному признаку;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объединение имён существительных в группы по определённому признаку (например, род или число);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112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предложенного набора слов на основании того, какой частью речи они являются; Наблюдение за грамматическими признаками имён суще​ствительных, соотнесение сделанных выводов с информаци​ ей в учебнике;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577F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-ий, -ов, -ин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формой имени существительного, формулирование вывода по результатам наблюдения, соотнесение собственных выводов с информацией в учебнике;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грамматических признаков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поиск ошибок на согласование имён существительных и имён прилагательных,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найденных ошибок;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Личные местоимения, их употреб​ление в речи.</w:t>
            </w:r>
          </w:p>
          <w:p w:rsidR="00E135DF" w:rsidRPr="00577F60" w:rsidRDefault="001E221A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уместности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местоимений в тексте, обнаружение речевых ошибок, связанных с неудачным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употреблением местоимений;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http://nsportal.ru/nachalnayashkola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установление при помощи смысло​вых (синтаксических) вопросов связи между словами в предложении;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алгоритма нахождения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главных членов предложения;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нахождение подлежащих и сказуемых;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нахождение в тексте предложений с заданны​ми характеристиками;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классификация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577F60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предложениями с однородными членами;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нужного союза в предложении с однород​ными членами;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в тексте предложений с однородными членами;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E135DF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«Как планировать свои действия по реше​нию орфографической задачи?», по 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2" w:lineRule="auto"/>
              <w:ind w:left="7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написание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можно объяснить изученными правилами, и слов, написание которых изученными правилами объяснить нельзя;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анализа текста на наличие в нём слов с определённой орфограммой;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4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и самоконтроль при проверке собственных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предложенных 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нахождение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орфографи​ческих ошибок (с указанием на их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и без такого указания);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Оценивание собственного результата выполнения орфогра​фической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4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твёрдый знак;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гласные в падежных окончаниях имён существительных (на уровне наблюдения);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предлогов с личными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местоимениями;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 орфографических правил, следование составленным алгоритмам;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месту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слов по типу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группировка слов, написание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можно объяснить изученными правилами, и слов, написание которых изученными правилами объяснить нельзя;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анализа текста на наличие в нём слов с определённой орфограммой; Моделирование предложений, включая в них слова с непро​веряемыми орфограммами;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нахождение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орфографи​ческих ошибок (с указанием на их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и без такого указания);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Оценивание собственного результата выполнения орфогра​фической задачи, корректировка с помощью учителя своих действий для преодоления ошибок при списывании текстов и записи под диктовку;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E135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Нормы речевого этикета: устное и письменное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30"/>
        <w:gridCol w:w="528"/>
        <w:gridCol w:w="1106"/>
        <w:gridCol w:w="1140"/>
        <w:gridCol w:w="804"/>
        <w:gridCol w:w="3856"/>
        <w:gridCol w:w="1116"/>
        <w:gridCol w:w="2354"/>
      </w:tblGrid>
      <w:tr w:rsidR="00E135DF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различаются тема текста и основная мысль текста? Как определить тему текста?</w:t>
            </w:r>
          </w:p>
          <w:p w:rsidR="00E135DF" w:rsidRPr="00577F60" w:rsidRDefault="001E221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определить основную мысль текста?»;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на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темы и основной мысли предложенных текстов;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нахождение ошибок в определении темы и основной мысли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личных местоимений, синонимов, союзов </w:t>
            </w:r>
            <w:r w:rsidRPr="00577F6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плана текста;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составление плана предложенного текста;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соотнесение текста и нескольких вариан​тов плана этого текста, обоснование выбора наиболее удачно​го плана;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воспроизведение текста в соответ​ствии с заданием: подробно, выборочно;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Ключевые слова в тексте.</w:t>
            </w:r>
          </w:p>
          <w:p w:rsidR="00E135DF" w:rsidRPr="00577F60" w:rsidRDefault="001E221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тремя текстами разного типа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(повествование, описание, рассуждение) на одну тему, формулирование выводов об особенностях каждого из трёх типов текстов;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1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работы: создание с использованием норм речевого этикета небольших устных и письменных текстов, содержа​щих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приглашение/просьбу/извинение/благодарность/отказ;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Практиеская работа;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построение речевого высказывания в соответствии с поставленной коммуникативной задачей;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E135DF">
            <w:pPr>
              <w:rPr>
                <w:lang w:val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http://infourok.ru</w:t>
            </w:r>
          </w:p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4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32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78" w:line="220" w:lineRule="exact"/>
      </w:pPr>
    </w:p>
    <w:p w:rsidR="00E135DF" w:rsidRDefault="001E221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135DF">
        <w:trPr>
          <w:trHeight w:hRule="exact" w:val="826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F" w:rsidRDefault="00E135DF"/>
        </w:tc>
      </w:tr>
      <w:tr w:rsidR="00E135DF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язык как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язык Российской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Федерации.Повторяем фонетику.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Вспоминаем правила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большой буквы.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Вспоминаем правила переноса слов.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Повторяем: текст, его признаки и типы.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2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правила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гласных после шипящих. Тест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«Фонетический анализ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разбор слова по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составу».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состав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безударных гласных в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признаки и типы текстов.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 слова по составу.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правила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согласных в корне.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98" w:right="556" w:bottom="102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Повторяем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словообразование.</w:t>
            </w:r>
          </w:p>
          <w:p w:rsidR="00E135DF" w:rsidRDefault="001E221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работа№1.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правило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корне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Текущий диктант по теме«Повторение орфограмм корня»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Разбор слова  по составу и словообразование.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и его заголовок.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списывание№1.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списывание.;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Вспоминаем правописание суффиксов.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приставок.Словарный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№1.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Контольная работа по теме«Фонетический анализ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разбор слова по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составу»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Заголовок и начало текста.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его смысл. Слова в  предложении.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предложения по цели высказывания и интонации.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 предложений в тексте.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текста на абзацы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31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Праектическая работа;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32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Повторяем правописание разделительного твёрдого и раздели-тельного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мягкого знаков.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приставки. Тест «Орфограммы 2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класса»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приставки, оканчивающиеся на з- и с-.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Итоговый диктант по теме«Орфограммы, изученные во 2 классе».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8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Подлежащее и сказуемое.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2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по теме «Простое предложение (виды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предложний по цели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наличию второстепенных членов»).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Учимся писать письма.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предложения. Словарный диктант №2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66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Обстоятельство. Фразеологизмы.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приставку с-.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работа.;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слова с двумя корнями.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Запоминаем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соединительные гласные о и 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письма. Самостоятельная работа.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буквы о, ё после шипящих в корне 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буквы о, ё после шипящих в корне слова.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письма. Самостоятельная работа.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Текущая контрольная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по теме «Члены простого предложения».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76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обозначать звук ы после звука ц.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письма. Словарный диктант №3.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по темам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«Правописание слов,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образованных сложением; о, ё после шипящих; ы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 ц»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ошибками.Учимся писать письма.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при однородных членах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предложения.Контрольное списывание №2.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ставить знаки препинания в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ставить знаки препинания в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 предложения.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135D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 «Простое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предложение, члены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простого предложения».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48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Повторяем фонетику и состав слова.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 :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"Фонетика. Состав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слова.Синтаксис. Простое предложение."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1 полугодие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Части речи.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Повторение.Текст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списывание№3.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 Словарный диктант№4.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тем:"Безударные гласная  в корне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слова.Непроизносимые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согласные"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 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336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числам.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числам.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«Изменение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родам и числам».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изложения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падежам.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Падеж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 слова с удвоенными согласными в корне.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письма.Словарный диктант№5.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Текущая контрольная работа по теме «Имя существительное»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8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66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Работа над ошибками.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писать суф-фикс -ок- в именах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Падеж имён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писать суф-фиксы-ец- и -иц- и сочетания -ичк- и -ечк-.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Работа с текстом.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Склонение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писать соче-тания</w:t>
            </w:r>
            <w:r w:rsidRPr="00577F60">
              <w:rPr>
                <w:lang w:val="ru-RU"/>
              </w:rPr>
              <w:tab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-инк-, -енк-.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Склонение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1-го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Склонение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1-го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одушевленные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писать безударные окончания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2-го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49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изложение.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одушевлённые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Учимся писать безударные скончания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2-го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 собственные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нарицательные.Словарный диктант №6.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окончаниях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после шипящих и ц.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2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Диктант по теме «ь знак после шипящих на конце имён существительных; удвоенный согласный в словах; суффиксы имён существительных».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изложение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списывание№4.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Способы образования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 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Способы образования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 существительных.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3-го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3-го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31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Учимся писать изложение.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576" w:right="720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Проверочная  работа«Пробую свои силы.</w:t>
            </w:r>
          </w:p>
          <w:p w:rsidR="00E135DF" w:rsidRDefault="001E221A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 имён существительных».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Работа над ошибками. Повторяем фонетику и состав слова.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/>
              <w:ind w:left="576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Итоговая контрольная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по теме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«Грамматические признаки имени существительного».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Работа над ошибками. Повторяем правописание безударных окончаний имён существительных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</w:t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-го, 2-го и 3-го склонения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 Имя прилагательное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:"Текст",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прилагательное.Словарный диктант №7.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правописание безударных окончаний имён 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 Имя прилагательное.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Правописание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на -ий, -ия, -ие.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Правописание имен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на -ий, -ия, -ие.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90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139. Повторение правил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безударных окончаний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Качественные имена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Качественные имена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 с элементами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окончаний имен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изложение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окончаний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имен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 Правописание краткой формы качественных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окончаний имен прилагательных.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 №8.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сочинения.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Относительные имена прилагательные.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576" w:right="720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относительных имён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 Как образуются относительные прилагательные.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относительных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писать сочинение.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414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Притяжательные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притяжательных 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"Текст",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Контрольная работа по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«Имя прилагательное и его грамматические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158. Работа над ошибками. Повторяем фонетику и состав слова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Правописание краткой формы имён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Местоимение. Словарный диктант №9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135DF">
        <w:trPr>
          <w:trHeight w:hRule="exact" w:val="1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за 2 полугодие по теме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«Орфограммы и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пунктуационные правила, изученные в   3 классе».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ошибками.Личные местоимения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163. Личные местоимения.</w:t>
            </w:r>
          </w:p>
          <w:p w:rsidR="00E135DF" w:rsidRPr="00577F60" w:rsidRDefault="001E221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577F60">
              <w:rPr>
                <w:lang w:val="ru-RU"/>
              </w:rPr>
              <w:br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с предлогами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Как изменяются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Правописание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местоимений.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Как изменяется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738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74"/>
        <w:gridCol w:w="730"/>
        <w:gridCol w:w="1618"/>
        <w:gridCol w:w="1668"/>
        <w:gridCol w:w="1162"/>
        <w:gridCol w:w="1918"/>
      </w:tblGrid>
      <w:tr w:rsidR="00E135D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167. Комплексная итоговая контрольная работа за 3 класс.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1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100" w:after="0" w:line="271" w:lineRule="auto"/>
              <w:ind w:left="576" w:right="288" w:hanging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168. Комплексная итоговая контрольная работа за 3 класс.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135D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 Как изменяются местоимения.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</w:t>
            </w:r>
            <w:r w:rsidRPr="00577F60">
              <w:rPr>
                <w:lang w:val="ru-RU"/>
              </w:rPr>
              <w:tab/>
            </w: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 в 3 классе.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E135D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135DF">
        <w:trPr>
          <w:trHeight w:hRule="exact" w:val="808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Pr="00577F60" w:rsidRDefault="001E221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77F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35DF" w:rsidRDefault="001E221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</w:tr>
    </w:tbl>
    <w:p w:rsidR="00E135DF" w:rsidRDefault="00E135DF">
      <w:pPr>
        <w:autoSpaceDE w:val="0"/>
        <w:autoSpaceDN w:val="0"/>
        <w:spacing w:after="0" w:line="14" w:lineRule="exact"/>
      </w:pPr>
    </w:p>
    <w:p w:rsidR="00E135DF" w:rsidRDefault="00E135DF">
      <w:pPr>
        <w:sectPr w:rsidR="00E135DF">
          <w:pgSz w:w="11900" w:h="16840"/>
          <w:pgMar w:top="284" w:right="556" w:bottom="1440" w:left="666" w:header="720" w:footer="720" w:gutter="0"/>
          <w:cols w:space="720" w:equalWidth="0">
            <w:col w:w="10678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78" w:line="220" w:lineRule="exact"/>
      </w:pPr>
    </w:p>
    <w:p w:rsidR="00E135DF" w:rsidRDefault="001E221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135DF" w:rsidRDefault="001E221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135DF" w:rsidRPr="00577F60" w:rsidRDefault="001E221A">
      <w:pPr>
        <w:autoSpaceDE w:val="0"/>
        <w:autoSpaceDN w:val="0"/>
        <w:spacing w:before="166" w:after="0" w:line="283" w:lineRule="auto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С.В., Евдокимова А.О., Кузнецова М.И и другие; под редакцией Иванова С.В., Русский язык (в 2 частях). Учебник. 3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2021.;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77F60">
        <w:rPr>
          <w:lang w:val="ru-RU"/>
        </w:rPr>
        <w:br/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2.Кузнецова М.И. Пишем грамотно: 3 класс: рабочая тетрадь № 1 для учащихся общеобразовательных учреждений /М.И. Кузнецова. - 3-е изд., перераб. – М.: Вентана-Граф, 2021.</w:t>
      </w:r>
    </w:p>
    <w:p w:rsidR="00E135DF" w:rsidRPr="00577F60" w:rsidRDefault="001E221A">
      <w:pPr>
        <w:autoSpaceDE w:val="0"/>
        <w:autoSpaceDN w:val="0"/>
        <w:spacing w:before="72" w:after="0" w:line="262" w:lineRule="auto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3.Кузнецова М.И. Пишем грамотно: 3 класс: рабочая тетрадь № 2 для учащихся общеобразовательных учреждений / М.И. Кузнецова - 3-е изд., перераб. – М.: Вентана-Граф, 2021.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135DF" w:rsidRPr="00577F60" w:rsidRDefault="001E221A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1. Сборник программ к комплекту учебников «Начальная школа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века».–4-е изд., дораб. и доп. –М.: Вентана-Граф, 2012.</w:t>
      </w:r>
    </w:p>
    <w:p w:rsidR="00E135DF" w:rsidRPr="00577F60" w:rsidRDefault="001E221A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2. Беседы с учителем: Методика обучения: 3 класс / Под ред. Л.Е. Журовой. - М.: Вентана –Граф,2007. </w:t>
      </w:r>
    </w:p>
    <w:p w:rsidR="00E135DF" w:rsidRPr="00577F60" w:rsidRDefault="001E221A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 xml:space="preserve">3. Иванов С.В., Кузнецова М.И. Русский язык: Комментарии к урокам: 3 класс. - М.: Вентана – Граф, 2018. </w:t>
      </w:r>
    </w:p>
    <w:p w:rsidR="00E135DF" w:rsidRPr="00577F60" w:rsidRDefault="001E221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4. Романова В.Ю., Петленко Л.В. Русский язык в начальной школе: контрольные работы, диктанты, изложения /В.Ю. Романова, Л.В. Петленко / Под ред. С.В. Иванова. – М.: Вентана-Граф, 2018. (Оценка знаний).</w:t>
      </w:r>
    </w:p>
    <w:p w:rsidR="00E135DF" w:rsidRPr="00577F60" w:rsidRDefault="001E221A">
      <w:pPr>
        <w:autoSpaceDE w:val="0"/>
        <w:autoSpaceDN w:val="0"/>
        <w:spacing w:before="70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5. Романова В.Ю.Русский язык: 3 класс: тетрадь для контрольных работ.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135DF" w:rsidRDefault="001E221A">
      <w:pPr>
        <w:autoSpaceDE w:val="0"/>
        <w:autoSpaceDN w:val="0"/>
        <w:spacing w:before="166" w:after="0"/>
        <w:ind w:right="5040"/>
      </w:pPr>
      <w:r>
        <w:rPr>
          <w:rFonts w:ascii="Times New Roman" w:eastAsia="Times New Roman" w:hAnsi="Times New Roman"/>
          <w:color w:val="000000"/>
          <w:sz w:val="24"/>
        </w:rPr>
        <w:t xml:space="preserve">http://www.myshared.ru/slide/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http://nsportal.ru/nachalnayashkola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http://infourok.ruprezentaciyak_uroku_russkogo_yazyka/ http://uslide.ru /russii-yazyk/</w:t>
      </w:r>
    </w:p>
    <w:p w:rsidR="00E135DF" w:rsidRDefault="00E135DF">
      <w:pPr>
        <w:sectPr w:rsidR="00E135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35DF" w:rsidRDefault="00E135DF">
      <w:pPr>
        <w:autoSpaceDE w:val="0"/>
        <w:autoSpaceDN w:val="0"/>
        <w:spacing w:after="78" w:line="220" w:lineRule="exact"/>
      </w:pPr>
    </w:p>
    <w:p w:rsidR="00E135DF" w:rsidRPr="00577F60" w:rsidRDefault="001E221A">
      <w:pPr>
        <w:autoSpaceDE w:val="0"/>
        <w:autoSpaceDN w:val="0"/>
        <w:spacing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135DF" w:rsidRPr="00577F60" w:rsidRDefault="001E221A">
      <w:pPr>
        <w:autoSpaceDE w:val="0"/>
        <w:autoSpaceDN w:val="0"/>
        <w:spacing w:before="346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135DF" w:rsidRPr="00577F60" w:rsidRDefault="001E221A">
      <w:pPr>
        <w:autoSpaceDE w:val="0"/>
        <w:autoSpaceDN w:val="0"/>
        <w:spacing w:before="166" w:after="0" w:line="262" w:lineRule="auto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E135DF" w:rsidRPr="00577F60" w:rsidRDefault="001E221A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 Экран, компьютер, мультимедийный проектор</w:t>
      </w:r>
    </w:p>
    <w:p w:rsidR="00E135DF" w:rsidRPr="00577F60" w:rsidRDefault="001E221A">
      <w:pPr>
        <w:autoSpaceDE w:val="0"/>
        <w:autoSpaceDN w:val="0"/>
        <w:spacing w:before="262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135DF" w:rsidRPr="00577F60" w:rsidRDefault="001E221A">
      <w:pPr>
        <w:autoSpaceDE w:val="0"/>
        <w:autoSpaceDN w:val="0"/>
        <w:spacing w:before="166" w:after="0" w:line="230" w:lineRule="auto"/>
        <w:rPr>
          <w:lang w:val="ru-RU"/>
        </w:rPr>
      </w:pPr>
      <w:r w:rsidRPr="00577F60">
        <w:rPr>
          <w:rFonts w:ascii="Times New Roman" w:eastAsia="Times New Roman" w:hAnsi="Times New Roman"/>
          <w:color w:val="000000"/>
          <w:sz w:val="24"/>
          <w:lang w:val="ru-RU"/>
        </w:rPr>
        <w:t>Экран, компьютер, мультимедийный проектор.</w:t>
      </w:r>
    </w:p>
    <w:p w:rsidR="00E135DF" w:rsidRPr="00577F60" w:rsidRDefault="00E135DF">
      <w:pPr>
        <w:rPr>
          <w:lang w:val="ru-RU"/>
        </w:rPr>
        <w:sectPr w:rsidR="00E135DF" w:rsidRPr="00577F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221A" w:rsidRPr="00577F60" w:rsidRDefault="001E221A">
      <w:pPr>
        <w:rPr>
          <w:lang w:val="ru-RU"/>
        </w:rPr>
      </w:pPr>
    </w:p>
    <w:sectPr w:rsidR="001E221A" w:rsidRPr="00577F6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221A"/>
    <w:rsid w:val="0029639D"/>
    <w:rsid w:val="00326F90"/>
    <w:rsid w:val="00577F60"/>
    <w:rsid w:val="005B1FF5"/>
    <w:rsid w:val="008E5D75"/>
    <w:rsid w:val="00AA1D8D"/>
    <w:rsid w:val="00B47730"/>
    <w:rsid w:val="00CB0664"/>
    <w:rsid w:val="00E135D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E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E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E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E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B5E8F-8CCA-4883-A575-66F4338C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8208</Words>
  <Characters>46792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5</cp:revision>
  <dcterms:created xsi:type="dcterms:W3CDTF">2013-12-23T23:15:00Z</dcterms:created>
  <dcterms:modified xsi:type="dcterms:W3CDTF">2022-10-03T05:41:00Z</dcterms:modified>
  <cp:category/>
</cp:coreProperties>
</file>