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средняя  общеобразовательная школа №1с.п. «Село Хурба»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по учебному курсу</w:t>
      </w:r>
    </w:p>
    <w:p w:rsidR="004932C1" w:rsidRPr="003F5B91" w:rsidRDefault="00A77FF8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«Функциональная грамотность</w:t>
      </w:r>
      <w:r w:rsidR="004932C1" w:rsidRPr="003F5B9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932C1" w:rsidRPr="003F5B91" w:rsidRDefault="00576A3C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32C1" w:rsidRPr="003F5B91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932C1" w:rsidRPr="003F5B91" w:rsidRDefault="004932C1" w:rsidP="004F33C4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F5B91">
        <w:rPr>
          <w:rFonts w:ascii="Times New Roman" w:hAnsi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4932C1" w:rsidRPr="003F5B91" w:rsidRDefault="004932C1" w:rsidP="004F33C4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3F5B91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3F5B91">
        <w:rPr>
          <w:rFonts w:ascii="Times New Roman" w:hAnsi="Times New Roman"/>
          <w:color w:val="000000"/>
          <w:sz w:val="24"/>
          <w:szCs w:val="24"/>
        </w:rPr>
        <w:t xml:space="preserve">. № 273-ФЗ (ст.2п.10; ст.12 п.1, 3); </w:t>
      </w:r>
    </w:p>
    <w:p w:rsidR="004932C1" w:rsidRPr="003F5B91" w:rsidRDefault="004932C1" w:rsidP="004F33C4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F5B91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3F5B91">
        <w:rPr>
          <w:rFonts w:ascii="Times New Roman" w:hAnsi="Times New Roman"/>
          <w:color w:val="000000"/>
          <w:sz w:val="24"/>
          <w:szCs w:val="24"/>
        </w:rPr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3F5B91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3F5B91">
        <w:rPr>
          <w:rFonts w:ascii="Times New Roman" w:hAnsi="Times New Roman"/>
          <w:color w:val="000000"/>
          <w:sz w:val="24"/>
          <w:szCs w:val="24"/>
        </w:rPr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3F5B91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3F5B91">
        <w:rPr>
          <w:rFonts w:ascii="Times New Roman" w:hAnsi="Times New Roman"/>
          <w:color w:val="000000"/>
          <w:sz w:val="24"/>
          <w:szCs w:val="24"/>
        </w:rPr>
        <w:t xml:space="preserve">. № 2357. </w:t>
      </w:r>
    </w:p>
    <w:p w:rsidR="004932C1" w:rsidRPr="003F5B91" w:rsidRDefault="004932C1" w:rsidP="004F33C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ind w:left="680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Составитель:</w:t>
      </w:r>
    </w:p>
    <w:p w:rsidR="004932C1" w:rsidRPr="003F5B91" w:rsidRDefault="004932C1" w:rsidP="004F33C4">
      <w:pPr>
        <w:spacing w:after="0" w:line="240" w:lineRule="auto"/>
        <w:ind w:left="6804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</w:rPr>
        <w:t>учитель начальных классов</w:t>
      </w:r>
    </w:p>
    <w:p w:rsidR="004932C1" w:rsidRPr="003F5B91" w:rsidRDefault="00A77FF8" w:rsidP="004F33C4">
      <w:pPr>
        <w:spacing w:after="0" w:line="240" w:lineRule="auto"/>
        <w:ind w:left="6804"/>
        <w:jc w:val="righ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Булеца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Н.Н.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2C1" w:rsidRPr="003F5B91" w:rsidRDefault="00A77FF8" w:rsidP="004F33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2022-2023</w:t>
      </w:r>
      <w:r w:rsidR="004932C1" w:rsidRPr="003F5B91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4932C1" w:rsidRDefault="004932C1" w:rsidP="00645B84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A77FF8" w:rsidRDefault="00A77FF8" w:rsidP="00A77F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31098" w:rsidRPr="002778AA" w:rsidRDefault="00331098" w:rsidP="00A77FF8">
      <w:pPr>
        <w:pStyle w:val="a3"/>
        <w:spacing w:before="0" w:beforeAutospacing="0" w:after="0" w:afterAutospacing="0"/>
        <w:ind w:firstLine="227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:rsidR="00576A3C" w:rsidRPr="0015259A" w:rsidRDefault="00A76BDB" w:rsidP="001D3816">
      <w:pPr>
        <w:pStyle w:val="a3"/>
        <w:spacing w:before="0" w:beforeAutospacing="0" w:after="0" w:afterAutospacing="0"/>
        <w:ind w:left="-284" w:firstLine="227"/>
        <w:jc w:val="center"/>
        <w:rPr>
          <w:i/>
          <w:color w:val="000000"/>
        </w:rPr>
        <w:sectPr w:rsidR="00576A3C" w:rsidRPr="0015259A" w:rsidSect="001D3816">
          <w:pgSz w:w="16838" w:h="11906" w:orient="landscape"/>
          <w:pgMar w:top="142" w:right="425" w:bottom="1701" w:left="284" w:header="709" w:footer="709" w:gutter="0"/>
          <w:cols w:space="708"/>
          <w:docGrid w:linePitch="360"/>
        </w:sectPr>
      </w:pPr>
      <w:bookmarkStart w:id="0" w:name="_GoBack"/>
      <w:r w:rsidRPr="00A76BDB">
        <w:rPr>
          <w:i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8.5pt;height:597.75pt">
            <v:imagedata r:id="rId8" o:title="03102022133020_002"/>
          </v:shape>
        </w:pict>
      </w:r>
      <w:bookmarkEnd w:id="0"/>
    </w:p>
    <w:p w:rsidR="004932C1" w:rsidRPr="003F5B91" w:rsidRDefault="004932C1" w:rsidP="001D3816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lastRenderedPageBreak/>
        <w:t>Пояснительная  записка</w:t>
      </w:r>
    </w:p>
    <w:p w:rsidR="004932C1" w:rsidRPr="003F5B91" w:rsidRDefault="004932C1" w:rsidP="00576A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1.1. Направленность дополнительной образовательной программы</w:t>
      </w:r>
    </w:p>
    <w:p w:rsidR="004932C1" w:rsidRPr="003F5B91" w:rsidRDefault="004932C1" w:rsidP="00576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Дополнительная общеобразовательная п</w:t>
      </w:r>
      <w:r w:rsidR="00A77FF8">
        <w:rPr>
          <w:rFonts w:ascii="Times New Roman" w:hAnsi="Times New Roman"/>
          <w:color w:val="000000"/>
          <w:sz w:val="24"/>
          <w:szCs w:val="24"/>
          <w:lang w:eastAsia="ru-RU"/>
        </w:rPr>
        <w:t>рограмма «Функциональная грамотность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имеет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духовно-нравственную направленность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предназн</w:t>
      </w:r>
      <w:r w:rsidR="00181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ачена для организации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по 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обще-интеллектуальному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направлению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в 1-х – 4-х классах общеобразовательной школы.</w:t>
      </w:r>
    </w:p>
    <w:p w:rsidR="004932C1" w:rsidRPr="003F5B91" w:rsidRDefault="004932C1" w:rsidP="00576A3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Программа «Фу</w:t>
      </w:r>
      <w:r w:rsidR="00A77F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нкциональная </w:t>
      </w:r>
      <w:r w:rsidR="00331098">
        <w:rPr>
          <w:rFonts w:ascii="Times New Roman" w:hAnsi="Times New Roman"/>
          <w:color w:val="000000"/>
          <w:sz w:val="24"/>
          <w:szCs w:val="24"/>
          <w:lang w:eastAsia="ru-RU"/>
        </w:rPr>
        <w:t>грамотность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прежде всего направлена на обучение учеников критическому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, пониманию, анализу, сравнению, изменению и генерации текстов как в устной, так и в письменной форме.</w:t>
      </w:r>
    </w:p>
    <w:p w:rsidR="004932C1" w:rsidRPr="003F5B91" w:rsidRDefault="004932C1" w:rsidP="00576A3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 программа «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Смысловое чтение</w:t>
      </w:r>
      <w:r w:rsidRPr="003F5B91">
        <w:rPr>
          <w:rFonts w:ascii="Times New Roman" w:hAnsi="Times New Roman"/>
          <w:color w:val="000000"/>
          <w:sz w:val="24"/>
          <w:szCs w:val="24"/>
        </w:rPr>
        <w:t>» является модифицированной, по уровню освоения -  общеразвивающей, по цели обучения –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4932C1" w:rsidRPr="003F5B91" w:rsidRDefault="004932C1" w:rsidP="00576A3C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1.2. Актуальность программы.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метапредметных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 </w:t>
      </w:r>
      <w:proofErr w:type="gramEnd"/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1.3. Новизна программы.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Новизна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данной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технологии</w:t>
      </w:r>
      <w:r w:rsidRPr="003F5B9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F5B91">
        <w:rPr>
          <w:rFonts w:ascii="Times New Roman" w:hAnsi="Times New Roman"/>
          <w:b/>
          <w:i/>
          <w:color w:val="000000"/>
          <w:sz w:val="24"/>
          <w:szCs w:val="24"/>
        </w:rPr>
        <w:t xml:space="preserve"> исследовательский метод, метод проектов и проблемный метод.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1.4. Педагогическая целесообразность программы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Люди перестают мыслить,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когда перестают читать». </w:t>
      </w:r>
      <w:r w:rsidRPr="003F5B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(Д. Дидро)</w:t>
      </w:r>
      <w:proofErr w:type="gramStart"/>
      <w:r w:rsidRPr="003F5B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2003 - 2013 годы объявлены ООН десятилетием грамотности, а в нашей стране разработана «Национальная программа поддержки и развития чтения в России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».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</w:t>
      </w:r>
    </w:p>
    <w:p w:rsidR="004932C1" w:rsidRPr="003F5B91" w:rsidRDefault="00A77FF8" w:rsidP="00576A3C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Функциональная грамотность </w:t>
      </w:r>
      <w:r w:rsidR="004932C1" w:rsidRPr="003F5B91">
        <w:rPr>
          <w:rFonts w:ascii="Times New Roman" w:hAnsi="Times New Roman"/>
          <w:color w:val="000000"/>
          <w:sz w:val="24"/>
          <w:szCs w:val="24"/>
        </w:rPr>
        <w:t xml:space="preserve"> – это такое качество чтения, при котором достигается понимание информационной, смысловой и идейной сторон произведения.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Цель функциональной грамотности</w:t>
      </w:r>
      <w:r w:rsidR="004932C1"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4932C1" w:rsidRPr="003F5B91" w:rsidRDefault="004932C1" w:rsidP="00576A3C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Осмысленность чтения предполагает  формирование следующих умений: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-пользоваться сносками и школьным толковым словарем;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-отвечать на вопросы по содержанию словами текста;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-определять эмоциональный характер текста;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-выделять опорные (наиболее важные для понимания читаемого) слова;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-опираться на авторские ремарки для характеристики персонажей;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-определять мотивы поведения героев путём выбора правильного ответа из ряда предложенных;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-уметь прогнозировать содержание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>читаемого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>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-осознавать авторское и собственное отношение к персонажам;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-формулировать тему небольшого текста;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-работать с заголовками: выбирать наиболее точный из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-выявлять смысловой и эмоциональный подтекст;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-находить главную мысль, сформулированную в тексте;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  <w:proofErr w:type="gramEnd"/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 xml:space="preserve">Работая с текстом ученики должны  получить возможность научиться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соотносить позицию  автора с собственной точкой зрения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оформлять свою мысль в монологическое речевое высказывание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составлять письменные отзывы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высказывать суждение и подтверждать примерами из текста, а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также выполнять  творческие  задания с опорой на эмоции, воображение, осмысление прочитанного. </w:t>
      </w:r>
      <w:proofErr w:type="gramEnd"/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      Таким образом,  продуманная и целенаправленная  работа с текстом позволяет 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1.5. Цель программы: 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сформированностью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духовной потребности в книге и чтении.</w:t>
      </w:r>
    </w:p>
    <w:p w:rsidR="004932C1" w:rsidRPr="003F5B91" w:rsidRDefault="004932C1" w:rsidP="00576A3C">
      <w:pPr>
        <w:pStyle w:val="a3"/>
        <w:spacing w:after="0" w:afterAutospacing="0"/>
        <w:rPr>
          <w:b/>
          <w:color w:val="000000"/>
        </w:rPr>
      </w:pPr>
      <w:r w:rsidRPr="003F5B91">
        <w:rPr>
          <w:b/>
          <w:bCs/>
          <w:color w:val="000000"/>
          <w:spacing w:val="-3"/>
        </w:rPr>
        <w:t xml:space="preserve">Основные задачи: </w:t>
      </w:r>
      <w:r w:rsidRPr="003F5B91">
        <w:rPr>
          <w:color w:val="000000"/>
        </w:rPr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3F5B91">
        <w:rPr>
          <w:color w:val="000000"/>
        </w:rPr>
        <w:t>общеучебных</w:t>
      </w:r>
      <w:proofErr w:type="spellEnd"/>
      <w:r w:rsidRPr="003F5B91">
        <w:rPr>
          <w:color w:val="000000"/>
        </w:rPr>
        <w:t xml:space="preserve"> умений осознанно читать тексты, работать с различной информацией);</w:t>
      </w:r>
    </w:p>
    <w:p w:rsidR="004932C1" w:rsidRPr="003F5B91" w:rsidRDefault="004932C1" w:rsidP="00576A3C">
      <w:pPr>
        <w:pStyle w:val="a3"/>
        <w:spacing w:after="0" w:afterAutospacing="0"/>
        <w:rPr>
          <w:color w:val="000000"/>
        </w:rPr>
      </w:pPr>
      <w:r w:rsidRPr="003F5B91">
        <w:rPr>
          <w:color w:val="000000"/>
        </w:rPr>
        <w:t>●</w:t>
      </w:r>
      <w:r w:rsidRPr="003F5B91">
        <w:rPr>
          <w:rStyle w:val="apple-converted-space"/>
          <w:color w:val="000000"/>
        </w:rPr>
        <w:t> </w:t>
      </w:r>
      <w:r w:rsidRPr="003F5B91">
        <w:rPr>
          <w:color w:val="000000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</w:t>
      </w:r>
      <w:r w:rsidRPr="003F5B91">
        <w:rPr>
          <w:rStyle w:val="apple-converted-space"/>
          <w:color w:val="000000"/>
        </w:rPr>
        <w:t> </w:t>
      </w:r>
      <w:r w:rsidRPr="003F5B91">
        <w:rPr>
          <w:color w:val="000000"/>
        </w:rPr>
        <w:t>использовать ее для расширения знаний об окружающем мире);</w:t>
      </w:r>
    </w:p>
    <w:p w:rsidR="004932C1" w:rsidRPr="003F5B91" w:rsidRDefault="004932C1" w:rsidP="00576A3C">
      <w:pPr>
        <w:pStyle w:val="a3"/>
        <w:spacing w:after="0" w:afterAutospacing="0"/>
        <w:rPr>
          <w:color w:val="000000"/>
        </w:rPr>
      </w:pPr>
      <w:r w:rsidRPr="003F5B91">
        <w:rPr>
          <w:color w:val="000000"/>
        </w:rPr>
        <w:t>●</w:t>
      </w:r>
      <w:r w:rsidRPr="003F5B91">
        <w:rPr>
          <w:rStyle w:val="apple-converted-space"/>
          <w:color w:val="000000"/>
        </w:rPr>
        <w:t> </w:t>
      </w:r>
      <w:r w:rsidRPr="003F5B91">
        <w:rPr>
          <w:color w:val="000000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4932C1" w:rsidRPr="003F5B91" w:rsidRDefault="004932C1" w:rsidP="00576A3C">
      <w:pPr>
        <w:pStyle w:val="a3"/>
        <w:spacing w:after="0" w:afterAutospacing="0"/>
        <w:rPr>
          <w:color w:val="000000"/>
        </w:rPr>
      </w:pPr>
      <w:r w:rsidRPr="003F5B91">
        <w:rPr>
          <w:color w:val="000000"/>
          <w:shd w:val="clear" w:color="auto" w:fill="FFFFFF"/>
        </w:rPr>
        <w:t xml:space="preserve"> ●</w:t>
      </w:r>
      <w:r w:rsidRPr="003F5B91">
        <w:rPr>
          <w:rStyle w:val="apple-converted-space"/>
          <w:color w:val="000000"/>
          <w:shd w:val="clear" w:color="auto" w:fill="FFFFFF"/>
        </w:rPr>
        <w:t> </w:t>
      </w:r>
      <w:r w:rsidRPr="003F5B91">
        <w:rPr>
          <w:color w:val="000000"/>
          <w:shd w:val="clear" w:color="auto" w:fill="FFFFFF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r w:rsidRPr="003F5B91">
        <w:rPr>
          <w:i/>
          <w:iCs/>
          <w:color w:val="000000"/>
          <w:shd w:val="clear" w:color="auto" w:fill="FFFFFF"/>
        </w:rPr>
        <w:t>.</w:t>
      </w:r>
    </w:p>
    <w:p w:rsidR="004932C1" w:rsidRPr="003F5B91" w:rsidRDefault="004932C1" w:rsidP="005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1.6. Отличительные особенности программы от других существующих программ.</w:t>
      </w:r>
      <w:r w:rsidRPr="003F5B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Отличительными особенностями являются:</w:t>
      </w:r>
    </w:p>
    <w:p w:rsidR="004932C1" w:rsidRPr="003F5B91" w:rsidRDefault="004932C1" w:rsidP="00576A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1.Определение видов    организации деятельности учащихся, направленных  на достижение 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личностных, метапредметных и предметных результатов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освоения курса.</w:t>
      </w:r>
    </w:p>
    <w:p w:rsidR="004932C1" w:rsidRPr="003F5B91" w:rsidRDefault="004932C1" w:rsidP="00576A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 основу реализации программы положены 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ценностные ориентиры и  воспитательные результаты.</w:t>
      </w:r>
    </w:p>
    <w:p w:rsidR="004932C1" w:rsidRPr="003F5B91" w:rsidRDefault="004932C1" w:rsidP="00576A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3.Ценностные ориентации организации деятельности  предполагают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уровневую оценк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в достижении планируемых результатов.  </w:t>
      </w:r>
    </w:p>
    <w:p w:rsidR="004932C1" w:rsidRPr="003F5B91" w:rsidRDefault="004932C1" w:rsidP="00576A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4.Достижения планируемых результатов отслеживаются  в рамках внутренней системы оценки: педагогом, администрацией, психологом.</w:t>
      </w:r>
    </w:p>
    <w:p w:rsidR="004932C1" w:rsidRPr="003F5B91" w:rsidRDefault="004932C1" w:rsidP="00576A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В основу оценки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личностных, метапредметных и предметных результатов освоения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курса, воспитательного результата положены методики, предложенные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АсмоловымА.Г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Криволаповой Н.А.,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Беденко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В.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 При планировании содержания занятий  прописаны типы и виды чтения.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типы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чтения: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коммуникативное чтение вслух и про себя, учебное и самостоятельное.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виды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чтения: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ознакомительное, поисковое или просмотровое, изучающее и вдумчивое.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Отличительные признаки программы являются и нетрадиционные формы проведения занятий: интеллектуальные игры, путешествия, коллективно-творческие работы, рисунки, конкурсы, проекты, викторины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посещение выставок, праздников, </w:t>
      </w:r>
      <w:r w:rsidRPr="003F5B9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встречи с интересными людьми.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1.7. Возраст детей, участвующих в реализации данной дополнительной образовательной программы: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детей в возрасте от 7-10 лет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1.8. Сроки реализации дополнительной образовательной программы: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Программа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рассчитана на 3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 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1классе 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не реализуется программа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, во 2 классе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 час в неделю)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-34 часа, в 3 классе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(0,5 часа в неделю) -17 часов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, в 4 классе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>(0,5 часа в неделю) -17 часов.</w:t>
      </w:r>
    </w:p>
    <w:p w:rsidR="00576A3C" w:rsidRDefault="00576A3C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1.9.Формы и режим занятий</w:t>
      </w:r>
    </w:p>
    <w:p w:rsidR="004932C1" w:rsidRPr="003F5B91" w:rsidRDefault="004932C1" w:rsidP="00576A3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Согласно требованиям СанПиН, занятия проводятся один раз в неделю продолжительностью 35 минут  в первом классе; 45минут 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способствует умственному и физическому  восстановлению. 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Форма проведения занятий – групповая. Количество обучающихся в группе - 10-15 человек. 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:rsidR="004932C1" w:rsidRPr="003F5B91" w:rsidRDefault="004932C1" w:rsidP="00576A3C">
      <w:pPr>
        <w:spacing w:after="0" w:line="240" w:lineRule="auto"/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</w:t>
      </w:r>
      <w:r w:rsidRPr="003F5B91"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 xml:space="preserve">викторина, библиотечный урок, КВН, путешествие по страницам книг, проект, литературная игра, инсценирование, конкурс </w:t>
      </w:r>
      <w:proofErr w:type="gramStart"/>
      <w:r w:rsidRPr="003F5B91"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>–к</w:t>
      </w:r>
      <w:proofErr w:type="gramEnd"/>
      <w:r w:rsidRPr="003F5B91"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>россворд, игра-драматизация, читательская конференция, занятие-диспут, урок-спектакль, интегрированное занятие, занятие-</w:t>
      </w:r>
      <w:proofErr w:type="spellStart"/>
      <w:r w:rsidRPr="003F5B91"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>праздник,литературный</w:t>
      </w:r>
      <w:proofErr w:type="spellEnd"/>
      <w:r w:rsidRPr="003F5B91"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 xml:space="preserve">  ринг , беседа-дискуссия с элементами инсценировки, занятие-интервью, устный журнал, литературная гостиная, 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просмотр диафильмов, видеофильмов</w:t>
      </w:r>
      <w:r w:rsidRPr="003F5B91">
        <w:rPr>
          <w:rFonts w:ascii="Times New Roman" w:hAnsi="Times New Roman"/>
          <w:color w:val="000000"/>
          <w:sz w:val="24"/>
          <w:szCs w:val="24"/>
        </w:rPr>
        <w:t>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работы: читательские дневники, фотографии, рисунки, проекты, исследовательские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работы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,р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езультаты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участия учащихся в конкурсах оформляются в виде итоговой выставки в уголке для чтения.</w:t>
      </w:r>
    </w:p>
    <w:p w:rsidR="004932C1" w:rsidRPr="00576A3C" w:rsidRDefault="004932C1" w:rsidP="00576A3C">
      <w:pPr>
        <w:pStyle w:val="2"/>
        <w:spacing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1.10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6A3C">
        <w:rPr>
          <w:rFonts w:ascii="Times New Roman" w:hAnsi="Times New Roman"/>
          <w:i/>
          <w:color w:val="000000"/>
          <w:sz w:val="24"/>
          <w:szCs w:val="24"/>
        </w:rPr>
        <w:t>Планируемые результаты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результате освоения программы формируются </w:t>
      </w:r>
      <w:r w:rsidRPr="003F5B91">
        <w:rPr>
          <w:rFonts w:ascii="Times New Roman" w:hAnsi="Times New Roman"/>
          <w:iCs/>
          <w:color w:val="000000"/>
          <w:sz w:val="24"/>
          <w:szCs w:val="24"/>
          <w:lang w:eastAsia="zh-CN"/>
        </w:rPr>
        <w:t>умения</w:t>
      </w: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Предметные умения:</w:t>
      </w:r>
    </w:p>
    <w:p w:rsidR="004932C1" w:rsidRPr="003F5B91" w:rsidRDefault="004932C1" w:rsidP="00576A3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осознавать значимость чтения для личного развития;</w:t>
      </w:r>
    </w:p>
    <w:p w:rsidR="004932C1" w:rsidRPr="003F5B91" w:rsidRDefault="004932C1" w:rsidP="00576A3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формировать потребность в систематическом чтении;</w:t>
      </w:r>
    </w:p>
    <w:p w:rsidR="004932C1" w:rsidRPr="003F5B91" w:rsidRDefault="004932C1" w:rsidP="00576A3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:rsidR="004932C1" w:rsidRPr="003F5B91" w:rsidRDefault="004932C1" w:rsidP="00576A3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уметь самостоятельно выбирать интересующую литературу;</w:t>
      </w:r>
    </w:p>
    <w:p w:rsidR="004932C1" w:rsidRPr="003F5B91" w:rsidRDefault="004932C1" w:rsidP="00576A3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Метапредметные: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Регулятивные умения:</w:t>
      </w:r>
    </w:p>
    <w:p w:rsidR="004932C1" w:rsidRPr="003F5B91" w:rsidRDefault="004932C1" w:rsidP="00576A3C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:rsidR="004932C1" w:rsidRPr="003F5B91" w:rsidRDefault="004932C1" w:rsidP="00576A3C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уметь самостоятельно работать с новым произведением;</w:t>
      </w:r>
    </w:p>
    <w:p w:rsidR="004932C1" w:rsidRPr="003F5B91" w:rsidRDefault="004932C1" w:rsidP="00576A3C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4932C1" w:rsidRPr="003F5B91" w:rsidRDefault="004932C1" w:rsidP="00576A3C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Познавательные учебные умения:</w:t>
      </w:r>
    </w:p>
    <w:p w:rsidR="004932C1" w:rsidRPr="003F5B91" w:rsidRDefault="004932C1" w:rsidP="00576A3C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прогнозировать содержание книги до чтения, используя информацию из аппарата книги;</w:t>
      </w:r>
    </w:p>
    <w:p w:rsidR="004932C1" w:rsidRPr="003F5B91" w:rsidRDefault="004932C1" w:rsidP="00576A3C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отбирать книги по теме, жанру и авторской принадлежности;</w:t>
      </w:r>
    </w:p>
    <w:p w:rsidR="004932C1" w:rsidRPr="003F5B91" w:rsidRDefault="004932C1" w:rsidP="00576A3C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ориентироваться в мире книг (работа с каталогом, с открытым библиотечным фондом);</w:t>
      </w:r>
    </w:p>
    <w:p w:rsidR="004932C1" w:rsidRPr="003F5B91" w:rsidRDefault="004932C1" w:rsidP="00576A3C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составлять краткие аннотации к прочитанным книгам;</w:t>
      </w:r>
    </w:p>
    <w:p w:rsidR="004932C1" w:rsidRPr="003F5B91" w:rsidRDefault="004932C1" w:rsidP="00576A3C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пользоваться словарями, справочниками, энциклопедиями.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 xml:space="preserve">Коммуникативные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zh-CN"/>
        </w:rPr>
        <w:t>учебные умения</w:t>
      </w: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32C1" w:rsidRPr="003F5B91" w:rsidRDefault="004932C1" w:rsidP="00576A3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4932C1" w:rsidRPr="003F5B91" w:rsidRDefault="004932C1" w:rsidP="00576A3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4932C1" w:rsidRPr="003F5B91" w:rsidRDefault="004932C1" w:rsidP="00576A3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высказывать своё суждение об оформлении и структуре книги;</w:t>
      </w:r>
    </w:p>
    <w:p w:rsidR="004932C1" w:rsidRPr="003F5B91" w:rsidRDefault="004932C1" w:rsidP="00576A3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участвовать в конкурсах чтецов и рассказчиков;</w:t>
      </w:r>
    </w:p>
    <w:p w:rsidR="004932C1" w:rsidRPr="00BE2B0F" w:rsidRDefault="004932C1" w:rsidP="00576A3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соблюдать правила общения и поведения в школе, библиотеке, дома и т. д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t>Универсальные учебные действия: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находить книгу в открытом библиотечном фонде;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выбирать нужную книгу по теме, жанру и авторской принадлежности;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формулировать и высказывать своё впечатление о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прочитанной</w:t>
      </w:r>
      <w:proofErr w:type="gramEnd"/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книге и героях;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характеризовать книгу, определять тему и жанр, выбирать книгу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на</w:t>
      </w:r>
      <w:proofErr w:type="gramEnd"/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заданную тему;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сравнивать книгу-сборник с книгой-произведением;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слушать и читать книгу, понимать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прочитанное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пользоваться аппаратом книги;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систематизировать по темам детские книги в домашней библиотеке.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Личностные результаты: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важности чтения и литературы как средства познания окружающего мира и самого себя.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Осмысление значимости литературы как явления национальной и мировой культуры, важного сред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сохранения и передачи нравственных ценностей и традиций.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Усвоение основных нравственных норм и ориентация на их соблюдение.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4)</w:t>
      </w:r>
      <w:r w:rsidRPr="003F5B91">
        <w:rPr>
          <w:rFonts w:ascii="Times New Roman" w:hAnsi="Times New Roman"/>
          <w:color w:val="000000"/>
          <w:sz w:val="24"/>
          <w:szCs w:val="24"/>
        </w:rPr>
        <w:t>Осознавать значение литературного чтения в формировании собственной культуры и мировосприятия;</w:t>
      </w:r>
    </w:p>
    <w:p w:rsidR="004932C1" w:rsidRPr="003F5B91" w:rsidRDefault="004932C1" w:rsidP="00576A3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Освоение способов проблем творческого и поискового характера.</w:t>
      </w:r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4932C1" w:rsidRPr="003F5B91" w:rsidRDefault="004932C1" w:rsidP="00576A3C">
      <w:pPr>
        <w:spacing w:after="0" w:line="240" w:lineRule="auto"/>
        <w:ind w:hanging="2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932C1" w:rsidRPr="003F5B91" w:rsidRDefault="004932C1" w:rsidP="00576A3C">
      <w:pPr>
        <w:tabs>
          <w:tab w:val="left" w:pos="150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Ожидаемые результаты формирования УУД к концу 4-го года обучения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3)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4) Формирование эстетических потребностей, ценностей и чувств.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932C1" w:rsidRPr="003F5B91" w:rsidRDefault="004932C1" w:rsidP="00576A3C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4932C1" w:rsidRPr="003F5B91" w:rsidRDefault="004932C1" w:rsidP="00576A3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результаты: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Освоение начальных форм познавательной и личностной рефлексии.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lastRenderedPageBreak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Осуществлять самоконтроль и контроль за ходом выполнения работы и полученного результата.</w:t>
      </w:r>
    </w:p>
    <w:p w:rsidR="004932C1" w:rsidRPr="003F5B91" w:rsidRDefault="004932C1" w:rsidP="00576A3C">
      <w:pPr>
        <w:spacing w:after="0" w:line="240" w:lineRule="auto"/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пособы  отслеживания ожидаемых результатов:</w:t>
      </w:r>
    </w:p>
    <w:p w:rsidR="004932C1" w:rsidRPr="003F5B91" w:rsidRDefault="004932C1" w:rsidP="00576A3C">
      <w:pPr>
        <w:spacing w:after="0" w:line="240" w:lineRule="auto"/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gramStart"/>
      <w:r w:rsidRPr="003F5B91">
        <w:rPr>
          <w:rFonts w:ascii="Times New Roman" w:hAnsi="Times New Roman"/>
          <w:b/>
          <w:color w:val="000000"/>
          <w:sz w:val="24"/>
          <w:szCs w:val="24"/>
        </w:rPr>
        <w:t>Предметные</w:t>
      </w:r>
      <w:proofErr w:type="gramEnd"/>
      <w:r w:rsidRPr="003F5B91">
        <w:rPr>
          <w:rFonts w:ascii="Times New Roman" w:hAnsi="Times New Roman"/>
          <w:b/>
          <w:color w:val="000000"/>
          <w:sz w:val="24"/>
          <w:szCs w:val="24"/>
        </w:rPr>
        <w:t xml:space="preserve"> УУД</w:t>
      </w:r>
      <w:r w:rsidRPr="003F5B91">
        <w:rPr>
          <w:rFonts w:ascii="Times New Roman" w:hAnsi="Times New Roman"/>
          <w:color w:val="000000"/>
          <w:kern w:val="2"/>
          <w:sz w:val="24"/>
          <w:szCs w:val="24"/>
        </w:rPr>
        <w:t>: контрольное задание, тестирование,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викторина, </w:t>
      </w:r>
      <w:r w:rsidRPr="003F5B91">
        <w:rPr>
          <w:rFonts w:ascii="Times New Roman" w:hAnsi="Times New Roman"/>
          <w:color w:val="000000"/>
          <w:kern w:val="2"/>
          <w:sz w:val="24"/>
          <w:szCs w:val="24"/>
        </w:rPr>
        <w:t>составление кроссвордов,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опросники,</w:t>
      </w:r>
      <w:r w:rsidRPr="003F5B91">
        <w:rPr>
          <w:rFonts w:ascii="Times New Roman" w:hAnsi="Times New Roman"/>
          <w:color w:val="000000"/>
          <w:kern w:val="2"/>
          <w:sz w:val="24"/>
          <w:szCs w:val="24"/>
        </w:rPr>
        <w:t xml:space="preserve"> собеседование, а</w:t>
      </w:r>
      <w:r w:rsidRPr="003F5B91">
        <w:rPr>
          <w:rFonts w:ascii="Times New Roman" w:hAnsi="Times New Roman"/>
          <w:color w:val="000000"/>
          <w:sz w:val="24"/>
          <w:szCs w:val="24"/>
        </w:rPr>
        <w:t>укцион знаний, интеллектуальная игра, конкурс, защита проектов и творческих работ.</w:t>
      </w:r>
    </w:p>
    <w:p w:rsidR="004932C1" w:rsidRPr="003F5B91" w:rsidRDefault="004932C1" w:rsidP="00576A3C">
      <w:pPr>
        <w:spacing w:after="0" w:line="240" w:lineRule="auto"/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5B91">
        <w:rPr>
          <w:rFonts w:ascii="Times New Roman" w:hAnsi="Times New Roman"/>
          <w:b/>
          <w:color w:val="000000"/>
          <w:sz w:val="24"/>
          <w:szCs w:val="24"/>
        </w:rPr>
        <w:t>МетапредметныеУУД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</w:rPr>
        <w:t>:</w:t>
      </w:r>
      <w:r w:rsidRPr="003F5B91">
        <w:rPr>
          <w:rFonts w:ascii="Times New Roman" w:hAnsi="Times New Roman"/>
          <w:color w:val="000000"/>
          <w:kern w:val="2"/>
          <w:sz w:val="24"/>
          <w:szCs w:val="24"/>
        </w:rPr>
        <w:t xml:space="preserve">  наблюдение, </w:t>
      </w:r>
      <w:r w:rsidRPr="003F5B91">
        <w:rPr>
          <w:rFonts w:ascii="Times New Roman" w:hAnsi="Times New Roman"/>
          <w:color w:val="000000"/>
          <w:sz w:val="24"/>
          <w:szCs w:val="24"/>
        </w:rPr>
        <w:t>участие в проектах, творческие отчеты,</w:t>
      </w:r>
      <w:r w:rsidR="008F7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B91">
        <w:rPr>
          <w:rFonts w:ascii="Times New Roman" w:hAnsi="Times New Roman"/>
          <w:color w:val="000000"/>
          <w:sz w:val="24"/>
          <w:szCs w:val="24"/>
        </w:rPr>
        <w:t>творческие конкурсы, проведение праздников и мероприятий.</w:t>
      </w:r>
    </w:p>
    <w:p w:rsidR="004932C1" w:rsidRPr="003F5B91" w:rsidRDefault="004932C1" w:rsidP="00576A3C">
      <w:pPr>
        <w:spacing w:after="0" w:line="240" w:lineRule="auto"/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gramStart"/>
      <w:r w:rsidRPr="003F5B91">
        <w:rPr>
          <w:rFonts w:ascii="Times New Roman" w:hAnsi="Times New Roman"/>
          <w:b/>
          <w:color w:val="000000"/>
          <w:sz w:val="24"/>
          <w:szCs w:val="24"/>
        </w:rPr>
        <w:t>Личностные</w:t>
      </w:r>
      <w:proofErr w:type="gramEnd"/>
      <w:r w:rsidRPr="003F5B91">
        <w:rPr>
          <w:rFonts w:ascii="Times New Roman" w:hAnsi="Times New Roman"/>
          <w:b/>
          <w:color w:val="000000"/>
          <w:sz w:val="24"/>
          <w:szCs w:val="24"/>
        </w:rPr>
        <w:t xml:space="preserve"> УУД:</w:t>
      </w:r>
      <w:r w:rsidRPr="003F5B91">
        <w:rPr>
          <w:rFonts w:ascii="Times New Roman" w:hAnsi="Times New Roman"/>
          <w:color w:val="000000"/>
          <w:kern w:val="2"/>
          <w:sz w:val="24"/>
          <w:szCs w:val="24"/>
        </w:rPr>
        <w:t xml:space="preserve"> наблюдение, тестирование, собеседование.</w:t>
      </w:r>
    </w:p>
    <w:p w:rsidR="004932C1" w:rsidRPr="003F5B91" w:rsidRDefault="004932C1" w:rsidP="00576A3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1.9. Формы  подведения  итогов реализации программы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 отслеживания и оценивания результатов обучения детей  проходит через участие их в проектах, 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конкурсах,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фестивалях, массовых мероприятиях, составляется портфолио. 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Создание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портфолио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эффективной формой оценивания и подведения итогов деятельности обучающихся.</w:t>
      </w:r>
    </w:p>
    <w:p w:rsidR="004932C1" w:rsidRPr="003F5B91" w:rsidRDefault="004932C1" w:rsidP="00576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Портфолио – это  сборник работ и результатов обучающихся, которые демонстрирует его усилия, прогресс и достижения в различных областях. 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4932C1" w:rsidRPr="003F5B91" w:rsidRDefault="004932C1" w:rsidP="008F70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F5B91">
        <w:rPr>
          <w:b/>
          <w:color w:val="000000"/>
        </w:rPr>
        <w:t xml:space="preserve">1.11. </w:t>
      </w:r>
      <w:r w:rsidRPr="003F5B91">
        <w:rPr>
          <w:b/>
          <w:bCs/>
          <w:color w:val="000000"/>
        </w:rPr>
        <w:t>Структура курса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В курсе литературного чтения реализуются следующие </w:t>
      </w:r>
      <w:r w:rsidRPr="003F5B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сквозные линии развития учащихся средствами предмета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Линии, общие с курсом русского языка: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2) овладение техникой чтения, приёмами понимания и анализа текстов;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Линии, специфические для курса «Смысловое чтение»: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определение и объяснение своего эмоционально-оценочного отношения к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5) приобщение к литературе как искусству слова;</w:t>
      </w:r>
    </w:p>
    <w:p w:rsidR="004932C1" w:rsidRPr="003F5B91" w:rsidRDefault="004932C1" w:rsidP="008F702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F5B91">
        <w:rPr>
          <w:color w:val="000000"/>
        </w:rPr>
        <w:t>6) приобретение и первичная систематизация знаний о литературе, книгах, писателях.</w:t>
      </w:r>
    </w:p>
    <w:p w:rsidR="004932C1" w:rsidRPr="003F5B91" w:rsidRDefault="004932C1" w:rsidP="008F702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F5B91">
        <w:rPr>
          <w:b/>
          <w:bCs/>
          <w:color w:val="000000"/>
        </w:rPr>
        <w:t>Разделы программы: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Раздел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«Виды речевой деятельности»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включает следующие содержательные линии: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Содержание этого раздела обеспечивает развитие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5B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3F5B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(слушание)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 (культура речевого общения)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Письмо (культура письменной речи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Раздел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«Виды читательской деятельности»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включает в себя работу с разными видами текста.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В разделе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«Круг детского чтения»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  <w:proofErr w:type="gramEnd"/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Раздел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«Литературоведческая пропедевтика»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Раздел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4932C1" w:rsidRPr="003F5B91" w:rsidRDefault="004932C1" w:rsidP="008F702B">
      <w:pPr>
        <w:pStyle w:val="a3"/>
        <w:spacing w:before="0" w:beforeAutospacing="0" w:after="0" w:afterAutospacing="0"/>
        <w:rPr>
          <w:color w:val="000000"/>
        </w:rPr>
      </w:pPr>
      <w:r w:rsidRPr="003F5B91">
        <w:rPr>
          <w:b/>
          <w:color w:val="000000"/>
        </w:rPr>
        <w:t>2.Содержание программы.</w:t>
      </w:r>
    </w:p>
    <w:p w:rsidR="00EA207B" w:rsidRDefault="004932C1" w:rsidP="00EA20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Содержание, задачи, формы работы, описанные в Программе «</w:t>
      </w:r>
      <w:r w:rsidR="00EA207B">
        <w:rPr>
          <w:rFonts w:ascii="Times New Roman" w:hAnsi="Times New Roman"/>
          <w:color w:val="000000"/>
          <w:sz w:val="24"/>
          <w:szCs w:val="24"/>
        </w:rPr>
        <w:t>Функциональное чтение</w:t>
      </w:r>
      <w:r w:rsidRPr="003F5B91">
        <w:rPr>
          <w:rFonts w:ascii="Times New Roman" w:hAnsi="Times New Roman"/>
          <w:color w:val="000000"/>
          <w:sz w:val="24"/>
          <w:szCs w:val="24"/>
        </w:rPr>
        <w:t>», выстроены в соответствии с основными задачами предмета «Литературное чтение»</w:t>
      </w:r>
      <w:r w:rsidR="00EA207B">
        <w:rPr>
          <w:rFonts w:ascii="Times New Roman" w:hAnsi="Times New Roman"/>
          <w:color w:val="000000"/>
          <w:sz w:val="24"/>
          <w:szCs w:val="24"/>
        </w:rPr>
        <w:t>,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Базисного учебного плана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 xml:space="preserve"> авторской  методики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</w:rPr>
        <w:t>Беденко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</w:rPr>
        <w:t xml:space="preserve"> М. В., тетради-тренажера «Формирование навыков смыслового чтения. Реализация метапредметных р</w:t>
      </w:r>
      <w:r w:rsidR="00EA207B">
        <w:rPr>
          <w:rFonts w:ascii="Times New Roman" w:hAnsi="Times New Roman"/>
          <w:color w:val="000000"/>
          <w:sz w:val="24"/>
          <w:szCs w:val="24"/>
        </w:rPr>
        <w:t xml:space="preserve">езультатов.»,  </w:t>
      </w:r>
      <w:proofErr w:type="spellStart"/>
      <w:r w:rsidR="00EA207B">
        <w:rPr>
          <w:rFonts w:ascii="Times New Roman" w:hAnsi="Times New Roman"/>
          <w:color w:val="000000"/>
          <w:sz w:val="24"/>
          <w:szCs w:val="24"/>
        </w:rPr>
        <w:t>Беденко</w:t>
      </w:r>
      <w:proofErr w:type="spellEnd"/>
      <w:r w:rsidR="00EA207B">
        <w:rPr>
          <w:rFonts w:ascii="Times New Roman" w:hAnsi="Times New Roman"/>
          <w:color w:val="000000"/>
          <w:sz w:val="24"/>
          <w:szCs w:val="24"/>
        </w:rPr>
        <w:t xml:space="preserve"> М. В. 1</w:t>
      </w:r>
      <w:r w:rsidRPr="003F5B91">
        <w:rPr>
          <w:rFonts w:ascii="Times New Roman" w:hAnsi="Times New Roman"/>
          <w:color w:val="000000"/>
          <w:sz w:val="24"/>
          <w:szCs w:val="24"/>
        </w:rPr>
        <w:t>-4 класс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>Москва,2013 г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ориентированы </w:t>
      </w:r>
      <w:r w:rsidR="00EA207B">
        <w:rPr>
          <w:rFonts w:ascii="Times New Roman" w:hAnsi="Times New Roman"/>
          <w:color w:val="000000"/>
          <w:sz w:val="24"/>
          <w:szCs w:val="24"/>
        </w:rPr>
        <w:t xml:space="preserve">на совершенствование всех видов </w:t>
      </w:r>
      <w:r w:rsidRPr="003F5B91">
        <w:rPr>
          <w:rFonts w:ascii="Times New Roman" w:hAnsi="Times New Roman"/>
          <w:color w:val="000000"/>
          <w:sz w:val="24"/>
          <w:szCs w:val="24"/>
        </w:rPr>
        <w:t>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</w:t>
      </w:r>
      <w:r w:rsidR="00EA207B">
        <w:rPr>
          <w:rFonts w:ascii="Times New Roman" w:hAnsi="Times New Roman"/>
          <w:color w:val="000000"/>
          <w:sz w:val="24"/>
          <w:szCs w:val="24"/>
        </w:rPr>
        <w:t xml:space="preserve">венных и </w:t>
      </w:r>
    </w:p>
    <w:p w:rsidR="004932C1" w:rsidRPr="003F5B91" w:rsidRDefault="004932C1" w:rsidP="00EA20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эстетических чувств младшего школьника.</w:t>
      </w:r>
    </w:p>
    <w:p w:rsidR="004932C1" w:rsidRPr="003F5B91" w:rsidRDefault="004932C1" w:rsidP="008F702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Курс обеспечен тетрадью - тренажером для учащихся с 1 – 4 класса и методическими рекомендациями для учителя.</w:t>
      </w:r>
    </w:p>
    <w:p w:rsidR="004932C1" w:rsidRPr="003F5B91" w:rsidRDefault="004932C1" w:rsidP="008F702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Курс, состоящий из научно-популярных и информационных текстов составлен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прочитанным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Тексты самой разной природы позволяют подготовить юных мыслителей к заданиям, требующим творческого подхода. </w:t>
      </w:r>
    </w:p>
    <w:p w:rsidR="004932C1" w:rsidRPr="003F5B91" w:rsidRDefault="004932C1" w:rsidP="008F702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:rsidR="004932C1" w:rsidRDefault="004932C1" w:rsidP="00576A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Речевая деятельность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>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</w:t>
      </w:r>
      <w:r w:rsidR="008F702B">
        <w:rPr>
          <w:rFonts w:ascii="Times New Roman" w:hAnsi="Times New Roman"/>
          <w:color w:val="000000"/>
          <w:sz w:val="24"/>
          <w:szCs w:val="24"/>
        </w:rPr>
        <w:t xml:space="preserve">бя и  других, овладеть системой </w:t>
      </w:r>
      <w:r w:rsidRPr="003F5B91">
        <w:rPr>
          <w:rFonts w:ascii="Times New Roman" w:hAnsi="Times New Roman"/>
          <w:color w:val="000000"/>
          <w:sz w:val="24"/>
          <w:szCs w:val="24"/>
        </w:rPr>
        <w:t>нравственных и эстетических ценностей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младшего школьник</w:t>
      </w:r>
      <w:r w:rsidR="00EA207B"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3A5B76" w:rsidRPr="003F5B91" w:rsidRDefault="003A5B76" w:rsidP="00576A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5B76" w:rsidRPr="003F5B91" w:rsidRDefault="003A5B76" w:rsidP="003A5B7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3A5B76" w:rsidRPr="003F5B91" w:rsidRDefault="003A5B76" w:rsidP="003A5B76">
      <w:pPr>
        <w:spacing w:after="0" w:line="240" w:lineRule="auto"/>
        <w:ind w:firstLine="39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14534"/>
      </w:tblGrid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объектов  и средств  материально – технического  обеспечения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Печатные  пособия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метапредметных результатов.», 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1-й класс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метапредметных результатов.», 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2-й класс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метапредметных результатов.», 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3-й класс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метапредметных результатов.», 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4-й класс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Бондаренко Г. И. Развитие умений смыслового чтения в начальной школе / Г. И. Бондаренко // Начальная школа плюс: до и после //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Абакумова, И.В. Обучение и смысл: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учебном</w:t>
            </w: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процессе (психолого-дидактический подход) [Текст] / И.В. Абакумова. – Росто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 Д.: Изд-во Рост. Ун-та, 2003.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А. Г. Как проектировать универсальные учебные действия в начальной школе: от действия к мысли: пособие для учителя [Текст] / А.Г.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Г.В.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Бурменская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И.А. Володарская.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—М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.:Просвещение,2008.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государственный стандарт основного общего образования [Текст] / Министерство образования и науки РФ – М.: Просвещение, 2011.</w:t>
            </w:r>
          </w:p>
        </w:tc>
      </w:tr>
    </w:tbl>
    <w:p w:rsidR="004932C1" w:rsidRPr="003F5B91" w:rsidRDefault="004932C1" w:rsidP="003A5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4932C1" w:rsidRPr="003F5B91" w:rsidRDefault="00EA207B" w:rsidP="00576A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4932C1"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  <w:r w:rsidR="004932C1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17 часов</w:t>
      </w:r>
      <w:r w:rsidR="004932C1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911"/>
        <w:gridCol w:w="5278"/>
        <w:gridCol w:w="8527"/>
      </w:tblGrid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78" w:type="dxa"/>
          </w:tcPr>
          <w:p w:rsidR="003A5B76" w:rsidRPr="003A5B76" w:rsidRDefault="00C01E06" w:rsidP="00C0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 (название текста)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Дорогие чашки. Молочное стекло.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Читают научно-популярные тексты, сопоставляют тексты, читают задания, отвечают на них в тестовой форме. Придумывают заголовок. Анализируют тексты. Находят главную мысль, сформулированную в тексте. Отвечают на вопросы по содержанию словами текста.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Соликамск, Солигорск и Зальцбург.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тексту, читают задания, отвечают на них в тестовой форме. Придумывают заголовок. Анализируют тексты. Отвечают на вопросы по содержанию словами текста.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Как едят в космосе. Подземные лечебницы.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Сравнивают тексты «по памяти», читают задания  и отвечают на них в тестовой форме. Выявляют смысловой и эмоциональный подтекст.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Крылатые металлы. Дорогой алюминий.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 Составляют вопросы к тексту, читают задания, отвечают на них в тестовой форме. Придумывают заголовок. Анализируют тексты.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Коломенская верста. Новгород.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Придумывают заголовок. Анализируют тексты.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 Новгород - город старинный.</w:t>
            </w:r>
          </w:p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 - побратимы.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Выписывают в тетрадь названия городов. Выявляют смысловой и эмоциональный подтекст. Отвечают на вопросы по содержанию словами текста.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Планета вода. Галька.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Самолет хвостом вперед. Первый автомобильный  номер.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тексту, читают задания, отвечают на них в тестовой форме. </w:t>
            </w: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Придумывают заголовок. Анализируют тексты.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Кого не любят разные народы. Древний компас.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Чтение, ответы на вопросы по содержанию. Составление списка ключевых слов, пересказ текста по ним. Находят главную мысль, сформулированную в тексте.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Белые ночи. Байкал.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Чтение, ответы на вопросы. Составление списка ключевых слов, пересказ текста по ним.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Базальт и пемза. Алмаз и графит.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текст. Составляют вопросы к тексту, читают задания, отвечают на них в тестовой форме. Придумывают заголовок. Анализируют тексты. Выявляют смысловой и эмоциональный подтекст. Отвечают на вопросы по содержанию словами текста.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Тепло из-под земли. Долина Гейзеров на Камчатке.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Самый мягкий трон. Ядовитый водопад.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Чтение. Письменный пересказ по ключевым словам. Прогнозируют содержание читаемого текста. Выявляют смысловой и эмоциональный подтекст.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мультик. Лечение весельем.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 Находят главную мысль, сформулированную в тексте.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Гиппопотам-водяная лошадь. Охота с гепардами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Придумывают заголовок. Анализируют тексты.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Два времени года. Тундра. Два времени года. Сезон дождей.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Выписывают в тетрадь названия городов. Выявляют смысловой и эмоциональный подтекст.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C01E0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изувеченного материала.</w:t>
            </w:r>
          </w:p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7" w:type="dxa"/>
          </w:tcPr>
          <w:p w:rsidR="003A5B76" w:rsidRPr="003A5B76" w:rsidRDefault="00C01E0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</w:tr>
    </w:tbl>
    <w:p w:rsidR="004932C1" w:rsidRDefault="004932C1" w:rsidP="00576A3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932C1" w:rsidRDefault="004932C1" w:rsidP="00576A3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932C1" w:rsidRPr="00C062E8" w:rsidRDefault="004932C1" w:rsidP="00C01E06">
      <w:pPr>
        <w:suppressAutoHyphens/>
        <w:spacing w:before="280" w:after="28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932C1" w:rsidRPr="00C062E8" w:rsidRDefault="004932C1" w:rsidP="00167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932C1" w:rsidRPr="00C062E8" w:rsidSect="00C062E8">
      <w:headerReference w:type="even" r:id="rId9"/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AA" w:rsidRDefault="002778AA" w:rsidP="007564BC">
      <w:pPr>
        <w:spacing w:after="0" w:line="240" w:lineRule="auto"/>
      </w:pPr>
      <w:r>
        <w:separator/>
      </w:r>
    </w:p>
  </w:endnote>
  <w:endnote w:type="continuationSeparator" w:id="0">
    <w:p w:rsidR="002778AA" w:rsidRDefault="002778AA" w:rsidP="007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AA" w:rsidRDefault="002778AA" w:rsidP="007564BC">
      <w:pPr>
        <w:spacing w:after="0" w:line="240" w:lineRule="auto"/>
      </w:pPr>
      <w:r>
        <w:separator/>
      </w:r>
    </w:p>
  </w:footnote>
  <w:footnote w:type="continuationSeparator" w:id="0">
    <w:p w:rsidR="002778AA" w:rsidRDefault="002778AA" w:rsidP="0075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C1" w:rsidRDefault="008724A2" w:rsidP="00167C88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932C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32C1" w:rsidRDefault="004932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C1" w:rsidRDefault="004932C1">
    <w:pPr>
      <w:pStyle w:val="a9"/>
    </w:pPr>
  </w:p>
  <w:p w:rsidR="004932C1" w:rsidRPr="005E6009" w:rsidRDefault="004932C1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5"/>
        </w:tabs>
      </w:pPr>
      <w:rPr>
        <w:rFonts w:ascii="Times New Roman" w:hAnsi="Times New Roman"/>
      </w:rPr>
    </w:lvl>
  </w:abstractNum>
  <w:abstractNum w:abstractNumId="3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23C2AAB"/>
    <w:multiLevelType w:val="hybridMultilevel"/>
    <w:tmpl w:val="4EB4C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4A29D7"/>
    <w:multiLevelType w:val="hybridMultilevel"/>
    <w:tmpl w:val="8C38D5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8A47C2"/>
    <w:multiLevelType w:val="hybridMultilevel"/>
    <w:tmpl w:val="2DDE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D5F72"/>
    <w:multiLevelType w:val="hybridMultilevel"/>
    <w:tmpl w:val="6D72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994EBC"/>
    <w:multiLevelType w:val="hybridMultilevel"/>
    <w:tmpl w:val="A328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0D411C"/>
    <w:multiLevelType w:val="hybridMultilevel"/>
    <w:tmpl w:val="01F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2487C"/>
    <w:multiLevelType w:val="hybridMultilevel"/>
    <w:tmpl w:val="FB3E0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43006"/>
    <w:multiLevelType w:val="hybridMultilevel"/>
    <w:tmpl w:val="27868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06B2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cs="Times New Roman"/>
      </w:rPr>
    </w:lvl>
  </w:abstractNum>
  <w:abstractNum w:abstractNumId="22">
    <w:nsid w:val="55305864"/>
    <w:multiLevelType w:val="hybridMultilevel"/>
    <w:tmpl w:val="669E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B5E4C"/>
    <w:multiLevelType w:val="hybridMultilevel"/>
    <w:tmpl w:val="ADBCB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F36E5"/>
    <w:multiLevelType w:val="hybridMultilevel"/>
    <w:tmpl w:val="579A3E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017482"/>
    <w:multiLevelType w:val="hybridMultilevel"/>
    <w:tmpl w:val="29307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700D16"/>
    <w:multiLevelType w:val="hybridMultilevel"/>
    <w:tmpl w:val="486A8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19"/>
  </w:num>
  <w:num w:numId="5">
    <w:abstractNumId w:val="15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5"/>
  </w:num>
  <w:num w:numId="14">
    <w:abstractNumId w:val="28"/>
  </w:num>
  <w:num w:numId="15">
    <w:abstractNumId w:val="27"/>
  </w:num>
  <w:num w:numId="16">
    <w:abstractNumId w:val="23"/>
  </w:num>
  <w:num w:numId="17">
    <w:abstractNumId w:val="17"/>
  </w:num>
  <w:num w:numId="18">
    <w:abstractNumId w:val="13"/>
  </w:num>
  <w:num w:numId="19">
    <w:abstractNumId w:val="14"/>
  </w:num>
  <w:num w:numId="20">
    <w:abstractNumId w:val="26"/>
  </w:num>
  <w:num w:numId="21">
    <w:abstractNumId w:val="16"/>
  </w:num>
  <w:num w:numId="22">
    <w:abstractNumId w:val="24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21"/>
  </w:num>
  <w:num w:numId="2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C70"/>
    <w:rsid w:val="000115EF"/>
    <w:rsid w:val="00066EAC"/>
    <w:rsid w:val="0009696C"/>
    <w:rsid w:val="000B484B"/>
    <w:rsid w:val="000C39CF"/>
    <w:rsid w:val="000D726F"/>
    <w:rsid w:val="000E038B"/>
    <w:rsid w:val="0012105E"/>
    <w:rsid w:val="0015259A"/>
    <w:rsid w:val="00161F27"/>
    <w:rsid w:val="00167C88"/>
    <w:rsid w:val="00181950"/>
    <w:rsid w:val="0019120F"/>
    <w:rsid w:val="001D3816"/>
    <w:rsid w:val="001D77A8"/>
    <w:rsid w:val="001F4C70"/>
    <w:rsid w:val="001F5FA2"/>
    <w:rsid w:val="00213F00"/>
    <w:rsid w:val="0022678D"/>
    <w:rsid w:val="00250360"/>
    <w:rsid w:val="002623B2"/>
    <w:rsid w:val="00272327"/>
    <w:rsid w:val="002778AA"/>
    <w:rsid w:val="002918B3"/>
    <w:rsid w:val="002918D4"/>
    <w:rsid w:val="00297478"/>
    <w:rsid w:val="002D3D8D"/>
    <w:rsid w:val="002E2217"/>
    <w:rsid w:val="002E6DE2"/>
    <w:rsid w:val="00331098"/>
    <w:rsid w:val="00344C1E"/>
    <w:rsid w:val="00344C79"/>
    <w:rsid w:val="00353768"/>
    <w:rsid w:val="00354B9E"/>
    <w:rsid w:val="0036235F"/>
    <w:rsid w:val="00376F10"/>
    <w:rsid w:val="00395FA9"/>
    <w:rsid w:val="003A5B76"/>
    <w:rsid w:val="003C18D3"/>
    <w:rsid w:val="003C2C46"/>
    <w:rsid w:val="003C7072"/>
    <w:rsid w:val="003D42AD"/>
    <w:rsid w:val="003F5B91"/>
    <w:rsid w:val="004025AB"/>
    <w:rsid w:val="00444462"/>
    <w:rsid w:val="0047263B"/>
    <w:rsid w:val="00486E8C"/>
    <w:rsid w:val="00492D94"/>
    <w:rsid w:val="004932C1"/>
    <w:rsid w:val="00493357"/>
    <w:rsid w:val="004B5884"/>
    <w:rsid w:val="004C5618"/>
    <w:rsid w:val="004D1AC4"/>
    <w:rsid w:val="004F33C4"/>
    <w:rsid w:val="00503636"/>
    <w:rsid w:val="00543F93"/>
    <w:rsid w:val="00567C1F"/>
    <w:rsid w:val="00576A3C"/>
    <w:rsid w:val="0058114C"/>
    <w:rsid w:val="00581CC1"/>
    <w:rsid w:val="00583943"/>
    <w:rsid w:val="00590715"/>
    <w:rsid w:val="005952CF"/>
    <w:rsid w:val="005D256C"/>
    <w:rsid w:val="005E52D8"/>
    <w:rsid w:val="005E6009"/>
    <w:rsid w:val="006204DD"/>
    <w:rsid w:val="00645B84"/>
    <w:rsid w:val="00647442"/>
    <w:rsid w:val="006649BA"/>
    <w:rsid w:val="0068084E"/>
    <w:rsid w:val="00691D4D"/>
    <w:rsid w:val="006A02D1"/>
    <w:rsid w:val="006D4C65"/>
    <w:rsid w:val="00723999"/>
    <w:rsid w:val="007564BC"/>
    <w:rsid w:val="007830B3"/>
    <w:rsid w:val="007A5AE6"/>
    <w:rsid w:val="007D76A1"/>
    <w:rsid w:val="00801BCC"/>
    <w:rsid w:val="00803773"/>
    <w:rsid w:val="00831BFB"/>
    <w:rsid w:val="00844891"/>
    <w:rsid w:val="008576A4"/>
    <w:rsid w:val="00870E05"/>
    <w:rsid w:val="008724A2"/>
    <w:rsid w:val="00877F23"/>
    <w:rsid w:val="0088343B"/>
    <w:rsid w:val="00897829"/>
    <w:rsid w:val="008C2490"/>
    <w:rsid w:val="008C60B4"/>
    <w:rsid w:val="008F278A"/>
    <w:rsid w:val="008F702B"/>
    <w:rsid w:val="008F7468"/>
    <w:rsid w:val="0091645E"/>
    <w:rsid w:val="0092148B"/>
    <w:rsid w:val="00972F58"/>
    <w:rsid w:val="00995C5D"/>
    <w:rsid w:val="009E67EB"/>
    <w:rsid w:val="00A07FDF"/>
    <w:rsid w:val="00A47BD5"/>
    <w:rsid w:val="00A50754"/>
    <w:rsid w:val="00A5702D"/>
    <w:rsid w:val="00A63FBE"/>
    <w:rsid w:val="00A64B26"/>
    <w:rsid w:val="00A72FEE"/>
    <w:rsid w:val="00A76BDB"/>
    <w:rsid w:val="00A77FF8"/>
    <w:rsid w:val="00A96B65"/>
    <w:rsid w:val="00AC60B0"/>
    <w:rsid w:val="00B06B57"/>
    <w:rsid w:val="00B30C58"/>
    <w:rsid w:val="00B556AE"/>
    <w:rsid w:val="00BB4F0D"/>
    <w:rsid w:val="00BD220A"/>
    <w:rsid w:val="00BE0103"/>
    <w:rsid w:val="00BE2B0F"/>
    <w:rsid w:val="00C01E06"/>
    <w:rsid w:val="00C062E8"/>
    <w:rsid w:val="00C10E12"/>
    <w:rsid w:val="00C2033C"/>
    <w:rsid w:val="00C21123"/>
    <w:rsid w:val="00C27E36"/>
    <w:rsid w:val="00C325E3"/>
    <w:rsid w:val="00C45966"/>
    <w:rsid w:val="00C71CBD"/>
    <w:rsid w:val="00C80C74"/>
    <w:rsid w:val="00C92756"/>
    <w:rsid w:val="00CB2CBB"/>
    <w:rsid w:val="00CB79C1"/>
    <w:rsid w:val="00D170C7"/>
    <w:rsid w:val="00D33BB4"/>
    <w:rsid w:val="00D77C84"/>
    <w:rsid w:val="00D94397"/>
    <w:rsid w:val="00D96680"/>
    <w:rsid w:val="00DC6857"/>
    <w:rsid w:val="00E07A76"/>
    <w:rsid w:val="00E21FF6"/>
    <w:rsid w:val="00E248C6"/>
    <w:rsid w:val="00E305B1"/>
    <w:rsid w:val="00E51196"/>
    <w:rsid w:val="00E9338B"/>
    <w:rsid w:val="00EA207B"/>
    <w:rsid w:val="00EB6BF2"/>
    <w:rsid w:val="00EF4EBB"/>
    <w:rsid w:val="00EF7E4C"/>
    <w:rsid w:val="00F03E0F"/>
    <w:rsid w:val="00F04BC9"/>
    <w:rsid w:val="00F45282"/>
    <w:rsid w:val="00F71ABF"/>
    <w:rsid w:val="00F9278B"/>
    <w:rsid w:val="00F94B37"/>
    <w:rsid w:val="00FA53B8"/>
    <w:rsid w:val="00FC09A8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64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67C88"/>
    <w:pPr>
      <w:spacing w:after="0" w:line="240" w:lineRule="auto"/>
      <w:outlineLvl w:val="0"/>
    </w:pPr>
    <w:rPr>
      <w:rFonts w:ascii="Georgia" w:eastAsia="Times New Roman" w:hAnsi="Georgia"/>
      <w:kern w:val="36"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52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C88"/>
    <w:rPr>
      <w:rFonts w:ascii="Georgia" w:hAnsi="Georgia" w:cs="Times New Roman"/>
      <w:kern w:val="36"/>
      <w:sz w:val="34"/>
      <w:szCs w:val="34"/>
      <w:lang w:eastAsia="ru-RU"/>
    </w:rPr>
  </w:style>
  <w:style w:type="character" w:customStyle="1" w:styleId="20">
    <w:name w:val="Заголовок 2 Знак"/>
    <w:link w:val="2"/>
    <w:uiPriority w:val="99"/>
    <w:locked/>
    <w:rsid w:val="005E52D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210">
    <w:name w:val="Цитата 21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67C88"/>
    <w:rPr>
      <w:rFonts w:cs="Times New Roman"/>
      <w:b/>
      <w:bCs/>
    </w:rPr>
  </w:style>
  <w:style w:type="paragraph" w:styleId="a5">
    <w:name w:val="No Spacing"/>
    <w:aliases w:val="основа,Без интервала1"/>
    <w:link w:val="a6"/>
    <w:uiPriority w:val="1"/>
    <w:qFormat/>
    <w:rsid w:val="00167C88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167C88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uiPriority w:val="99"/>
    <w:qFormat/>
    <w:rsid w:val="00167C88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16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167C8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6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167C8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167C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locked/>
    <w:rsid w:val="00167C88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167C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167C88"/>
    <w:rPr>
      <w:rFonts w:cs="Times New Roman"/>
      <w:color w:val="0000FF"/>
      <w:u w:val="single"/>
    </w:rPr>
  </w:style>
  <w:style w:type="character" w:styleId="af1">
    <w:name w:val="page number"/>
    <w:uiPriority w:val="99"/>
    <w:rsid w:val="00167C88"/>
    <w:rPr>
      <w:rFonts w:cs="Times New Roman"/>
    </w:rPr>
  </w:style>
  <w:style w:type="character" w:styleId="HTML">
    <w:name w:val="HTML Keyboard"/>
    <w:uiPriority w:val="99"/>
    <w:rsid w:val="00167C88"/>
    <w:rPr>
      <w:rFonts w:ascii="Courier New" w:hAnsi="Courier New" w:cs="Courier New"/>
      <w:sz w:val="20"/>
      <w:szCs w:val="20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99"/>
    <w:locked/>
    <w:rsid w:val="00167C88"/>
    <w:rPr>
      <w:rFonts w:eastAsia="Times New Roman"/>
      <w:sz w:val="22"/>
      <w:szCs w:val="22"/>
      <w:lang w:val="ru-RU" w:eastAsia="ru-RU" w:bidi="ar-SA"/>
    </w:rPr>
  </w:style>
  <w:style w:type="paragraph" w:customStyle="1" w:styleId="bol">
    <w:name w:val="bol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rsid w:val="00167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locked/>
    <w:rsid w:val="00167C88"/>
    <w:rPr>
      <w:rFonts w:ascii="Courier New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Verdana" w:eastAsia="Times New Roman" w:hAnsi="Verdana"/>
      <w:color w:val="000099"/>
      <w:lang w:eastAsia="ru-RU"/>
    </w:rPr>
  </w:style>
  <w:style w:type="character" w:customStyle="1" w:styleId="style231">
    <w:name w:val="style231"/>
    <w:uiPriority w:val="99"/>
    <w:rsid w:val="00167C88"/>
    <w:rPr>
      <w:rFonts w:cs="Times New Roman"/>
      <w:b/>
      <w:bCs/>
      <w:color w:val="990000"/>
      <w:sz w:val="26"/>
      <w:szCs w:val="26"/>
    </w:rPr>
  </w:style>
  <w:style w:type="paragraph" w:customStyle="1" w:styleId="style40">
    <w:name w:val="style40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Verdana" w:eastAsia="Times New Roman" w:hAnsi="Verdana"/>
      <w:lang w:eastAsia="ru-RU"/>
    </w:rPr>
  </w:style>
  <w:style w:type="character" w:customStyle="1" w:styleId="style321">
    <w:name w:val="style321"/>
    <w:uiPriority w:val="99"/>
    <w:rsid w:val="00167C88"/>
    <w:rPr>
      <w:rFonts w:cs="Times New Roman"/>
      <w:color w:val="FF6600"/>
    </w:rPr>
  </w:style>
  <w:style w:type="paragraph" w:customStyle="1" w:styleId="af2">
    <w:name w:val="без интрвалов"/>
    <w:basedOn w:val="a"/>
    <w:uiPriority w:val="99"/>
    <w:rsid w:val="0016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pacing w:val="-2"/>
      <w:sz w:val="20"/>
      <w:szCs w:val="20"/>
      <w:lang w:eastAsia="ru-RU"/>
    </w:rPr>
  </w:style>
  <w:style w:type="character" w:styleId="HTML2">
    <w:name w:val="HTML Typewriter"/>
    <w:uiPriority w:val="99"/>
    <w:rsid w:val="00167C8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14">
    <w:name w:val="norma14"/>
    <w:uiPriority w:val="99"/>
    <w:rsid w:val="00167C88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postbody">
    <w:name w:val="postbody"/>
    <w:uiPriority w:val="99"/>
    <w:rsid w:val="00167C88"/>
    <w:rPr>
      <w:rFonts w:cs="Times New Roman"/>
    </w:rPr>
  </w:style>
  <w:style w:type="character" w:customStyle="1" w:styleId="apple-converted-space">
    <w:name w:val="apple-converted-space"/>
    <w:uiPriority w:val="99"/>
    <w:rsid w:val="0091645E"/>
    <w:rPr>
      <w:rFonts w:cs="Times New Roman"/>
    </w:rPr>
  </w:style>
  <w:style w:type="table" w:customStyle="1" w:styleId="11">
    <w:name w:val="Сетка таблицы1"/>
    <w:uiPriority w:val="59"/>
    <w:rsid w:val="00EF7E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EF7E4C"/>
    <w:rPr>
      <w:rFonts w:ascii="Segoe UI" w:hAnsi="Segoe UI" w:cs="Segoe UI"/>
      <w:sz w:val="26"/>
      <w:szCs w:val="26"/>
    </w:rPr>
  </w:style>
  <w:style w:type="character" w:customStyle="1" w:styleId="Zag11">
    <w:name w:val="Zag_11"/>
    <w:uiPriority w:val="99"/>
    <w:rsid w:val="00EF7E4C"/>
    <w:rPr>
      <w:color w:val="000000"/>
      <w:w w:val="100"/>
    </w:rPr>
  </w:style>
  <w:style w:type="character" w:customStyle="1" w:styleId="af3">
    <w:name w:val="Основной Знак"/>
    <w:link w:val="af4"/>
    <w:uiPriority w:val="99"/>
    <w:locked/>
    <w:rsid w:val="00EF7E4C"/>
    <w:rPr>
      <w:rFonts w:ascii="NewtonCSanPin" w:hAnsi="NewtonCSanPin"/>
      <w:color w:val="000000"/>
      <w:sz w:val="21"/>
    </w:rPr>
  </w:style>
  <w:style w:type="paragraph" w:customStyle="1" w:styleId="af4">
    <w:name w:val="Основной"/>
    <w:basedOn w:val="a"/>
    <w:link w:val="af3"/>
    <w:uiPriority w:val="99"/>
    <w:rsid w:val="00EF7E4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EF7E4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4"/>
    <w:uiPriority w:val="99"/>
    <w:rsid w:val="00EF7E4C"/>
    <w:rPr>
      <w:i/>
      <w:iCs/>
    </w:rPr>
  </w:style>
  <w:style w:type="paragraph" w:customStyle="1" w:styleId="21">
    <w:name w:val="Средняя сетка 21"/>
    <w:basedOn w:val="a"/>
    <w:uiPriority w:val="99"/>
    <w:rsid w:val="00EF7E4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Osnova">
    <w:name w:val="Osnova"/>
    <w:basedOn w:val="a"/>
    <w:uiPriority w:val="99"/>
    <w:rsid w:val="00EF7E4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uiPriority w:val="99"/>
    <w:rsid w:val="00EF7E4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customStyle="1" w:styleId="22">
    <w:name w:val="Сетка таблицы2"/>
    <w:uiPriority w:val="99"/>
    <w:rsid w:val="00A72F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9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59</cp:revision>
  <cp:lastPrinted>2016-03-15T19:10:00Z</cp:lastPrinted>
  <dcterms:created xsi:type="dcterms:W3CDTF">2016-02-09T04:23:00Z</dcterms:created>
  <dcterms:modified xsi:type="dcterms:W3CDTF">2022-10-03T05:47:00Z</dcterms:modified>
</cp:coreProperties>
</file>