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0" w:beforeAutospacing="0" w:after="420" w:afterAutospacing="0"/>
        <w:jc w:val="center"/>
        <w:rPr>
          <w:color w:val="111115"/>
          <w:lang w:val="ru-RU"/>
        </w:rPr>
      </w:pPr>
      <w:bookmarkStart w:id="0" w:name="_GoBack"/>
      <w:r>
        <w:rPr>
          <w:rFonts w:ascii="Calibri" w:hAnsi="Calibri" w:eastAsia="SimSun" w:cs="Calibri"/>
          <w:color w:val="000000"/>
          <w:sz w:val="22"/>
          <w:szCs w:val="22"/>
        </w:rPr>
        <w:drawing>
          <wp:inline distT="0" distB="0" distL="114300" distR="114300">
            <wp:extent cx="6162675" cy="9872345"/>
            <wp:effectExtent l="0" t="0" r="9525" b="317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9872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eastAsia="Arial"/>
          <w:color w:val="111115"/>
          <w:shd w:val="clear" w:color="auto" w:fill="FFFFFF"/>
          <w:lang w:val="ru-RU"/>
        </w:rPr>
        <w:t>Пояснительная записка</w:t>
      </w:r>
    </w:p>
    <w:p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eastAsia="Arial" w:cs="Times New Roman"/>
          <w:color w:val="111115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Рабочая программа по учебному предмету «География» на 2021/2022 учебный 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111115"/>
          <w:sz w:val="24"/>
          <w:szCs w:val="24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год для обучающихся 11 -го класса  (базовый уровень изучение предмета)  </w:t>
      </w:r>
      <w:r>
        <w:rPr>
          <w:rFonts w:ascii="Times New Roman" w:hAnsi="Times New Roman" w:cs="Times New Roman"/>
          <w:sz w:val="24"/>
          <w:szCs w:val="24"/>
        </w:rPr>
        <w:t xml:space="preserve">МБОУ СОШ№1 с.п. «Село Хурба»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разработана в соответствии с требованиями:</w:t>
      </w:r>
    </w:p>
    <w:p>
      <w:pPr>
        <w:pStyle w:val="4"/>
        <w:shd w:val="clear" w:color="auto" w:fill="FFFFFF"/>
        <w:spacing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•Федерального Закона от 29.12.2012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 xml:space="preserve"> №273-ФЗ «Об образовании в Российской Федерации»;</w:t>
      </w:r>
    </w:p>
    <w:p>
      <w:pPr>
        <w:pStyle w:val="4"/>
        <w:shd w:val="clear" w:color="auto" w:fill="FFFFFF"/>
        <w:spacing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•приказа Минпросвещения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до 1 сентября 2021 года);</w:t>
      </w:r>
    </w:p>
    <w:p>
      <w:pPr>
        <w:pStyle w:val="4"/>
        <w:shd w:val="clear" w:color="auto" w:fill="FFFFFF"/>
        <w:spacing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>
      <w:pPr>
        <w:pStyle w:val="4"/>
        <w:shd w:val="clear" w:color="auto" w:fill="FFFFFF"/>
        <w:spacing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•приказа Минобрнауки от 17.12.2010 № 1897 «Об утверждении ФГОС основного общего образования»;</w:t>
      </w:r>
    </w:p>
    <w:p>
      <w:pPr>
        <w:pStyle w:val="4"/>
        <w:shd w:val="clear" w:color="auto" w:fill="FFFFFF"/>
        <w:spacing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>
      <w:pPr>
        <w:pStyle w:val="4"/>
        <w:shd w:val="clear" w:color="auto" w:fill="FFFFFF"/>
        <w:spacing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>
      <w:pPr>
        <w:pStyle w:val="4"/>
        <w:shd w:val="clear" w:color="auto" w:fill="FFFFFF"/>
        <w:spacing w:before="180" w:beforeAutospacing="0" w:after="42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•концепции развития географического образования в Российской Федерации, утвержденной решением коллегии Минпросвещения от 24.12.2018;</w:t>
      </w:r>
    </w:p>
    <w:p>
      <w:pPr>
        <w:pStyle w:val="4"/>
        <w:shd w:val="clear" w:color="auto" w:fill="FFFFFF"/>
        <w:spacing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•авторской программы: География. Сборник примерных рабочих программ. Предметные линии «Полярная звезда». 5-11 классы. В.П.Максаковского. 10-11 классы. Базовый уровень: учеб.пособие для общеобразоват. организаций/А.И. Алексеев и др. – М.: Просвещение, 2020;</w:t>
      </w:r>
    </w:p>
    <w:p>
      <w:pPr>
        <w:pStyle w:val="4"/>
        <w:shd w:val="clear" w:color="auto" w:fill="FFFFFF"/>
        <w:spacing w:before="180" w:beforeAutospacing="0" w:after="420" w:afterAutospacing="0"/>
        <w:jc w:val="center"/>
        <w:rPr>
          <w:b/>
          <w:bCs/>
          <w:color w:val="111115"/>
          <w:lang w:val="ru-RU"/>
        </w:rPr>
      </w:pPr>
      <w:r>
        <w:rPr>
          <w:rFonts w:eastAsia="Arial"/>
          <w:b/>
          <w:bCs/>
          <w:color w:val="000000"/>
          <w:shd w:val="clear" w:color="auto" w:fill="FFFFFF"/>
          <w:lang w:val="ru-RU"/>
        </w:rPr>
        <w:t>Основные цели и задачи изучения курса географии в 11 классе</w:t>
      </w:r>
    </w:p>
    <w:p>
      <w:pPr>
        <w:pStyle w:val="4"/>
        <w:shd w:val="clear" w:color="auto" w:fill="FFFFFF"/>
        <w:spacing w:before="180" w:beforeAutospacing="0" w:after="20" w:afterAutospacing="0" w:line="240" w:lineRule="auto"/>
        <w:ind w:firstLine="283"/>
        <w:rPr>
          <w:color w:val="111115"/>
          <w:shd w:val="clear" w:color="auto" w:fill="FFFFFF"/>
          <w:lang w:val="ru-RU"/>
        </w:rPr>
      </w:pPr>
      <w:r>
        <w:rPr>
          <w:color w:val="111115"/>
          <w:shd w:val="clear" w:color="auto" w:fill="FFFFFF"/>
          <w:lang w:val="ru-RU"/>
        </w:rPr>
        <w:t>Изучение географии в старшей школе на базовом уровне направлено на достижение следующих целей:</w:t>
      </w:r>
    </w:p>
    <w:p>
      <w:pPr>
        <w:pStyle w:val="4"/>
        <w:shd w:val="clear" w:color="auto" w:fill="FFFFFF"/>
        <w:spacing w:before="180" w:beforeAutospacing="0" w:after="200" w:afterAutospacing="0" w:line="240" w:lineRule="auto"/>
        <w:ind w:firstLine="283"/>
        <w:rPr>
          <w:color w:val="111115"/>
          <w:shd w:val="clear" w:color="auto" w:fill="FFFFFF"/>
          <w:lang w:val="ru-RU"/>
        </w:rPr>
      </w:pPr>
      <w:r>
        <w:rPr>
          <w:color w:val="111115"/>
          <w:shd w:val="clear" w:color="auto" w:fill="FFFFFF"/>
          <w:lang w:val="ru-RU"/>
        </w:rPr>
        <w:t>- сформировать у обучающихся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>
      <w:pPr>
        <w:pStyle w:val="4"/>
        <w:shd w:val="clear" w:color="auto" w:fill="FFFFFF"/>
        <w:spacing w:before="180" w:beforeAutospacing="0" w:after="200" w:afterAutospacing="0" w:line="240" w:lineRule="auto"/>
        <w:ind w:firstLine="283"/>
        <w:rPr>
          <w:color w:val="111115"/>
          <w:shd w:val="clear" w:color="auto" w:fill="FFFFFF"/>
          <w:lang w:val="ru-RU"/>
        </w:rPr>
      </w:pPr>
      <w:r>
        <w:rPr>
          <w:color w:val="111115"/>
          <w:shd w:val="clear" w:color="auto" w:fill="FFFFFF"/>
          <w:lang w:val="ru-RU"/>
        </w:rPr>
        <w:t>- развивать пространственно-географическое мышление;</w:t>
      </w:r>
    </w:p>
    <w:p>
      <w:pPr>
        <w:pStyle w:val="4"/>
        <w:shd w:val="clear" w:color="auto" w:fill="FFFFFF"/>
        <w:spacing w:before="180" w:beforeAutospacing="0" w:after="200" w:afterAutospacing="0" w:line="240" w:lineRule="auto"/>
        <w:ind w:firstLine="283"/>
        <w:rPr>
          <w:color w:val="111115"/>
          <w:shd w:val="clear" w:color="auto" w:fill="FFFFFF"/>
          <w:lang w:val="ru-RU"/>
        </w:rPr>
      </w:pPr>
      <w:r>
        <w:rPr>
          <w:color w:val="111115"/>
          <w:shd w:val="clear" w:color="auto" w:fill="FFFFFF"/>
          <w:lang w:val="ru-RU"/>
        </w:rPr>
        <w:t>- воспитывать уважение к культурам других народов и стран;</w:t>
      </w:r>
    </w:p>
    <w:p>
      <w:pPr>
        <w:pStyle w:val="4"/>
        <w:shd w:val="clear" w:color="auto" w:fill="FFFFFF"/>
        <w:spacing w:before="180" w:beforeAutospacing="0" w:after="200" w:afterAutospacing="0" w:line="240" w:lineRule="auto"/>
        <w:ind w:firstLine="283"/>
        <w:rPr>
          <w:color w:val="111115"/>
          <w:shd w:val="clear" w:color="auto" w:fill="FFFFFF"/>
          <w:lang w:val="ru-RU"/>
        </w:rPr>
      </w:pPr>
      <w:r>
        <w:rPr>
          <w:color w:val="111115"/>
          <w:shd w:val="clear" w:color="auto" w:fill="FFFFFF"/>
          <w:lang w:val="ru-RU"/>
        </w:rPr>
        <w:t>- сформировать представление о географических особенностях природы, населения и хозяйства разных территорий;</w:t>
      </w:r>
    </w:p>
    <w:p>
      <w:pPr>
        <w:pStyle w:val="4"/>
        <w:shd w:val="clear" w:color="auto" w:fill="FFFFFF"/>
        <w:spacing w:before="180" w:beforeAutospacing="0" w:after="200" w:afterAutospacing="0" w:line="240" w:lineRule="auto"/>
        <w:ind w:firstLine="283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-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 xml:space="preserve"> научить применять географические знания для оценки и объяснения разнообразных процессов и явлений, происходящих в мире;</w:t>
      </w:r>
    </w:p>
    <w:p>
      <w:pPr>
        <w:pStyle w:val="4"/>
        <w:shd w:val="clear" w:color="auto" w:fill="FFFFFF"/>
        <w:spacing w:before="180" w:beforeAutospacing="0" w:after="200" w:afterAutospacing="0" w:line="240" w:lineRule="auto"/>
        <w:ind w:firstLine="700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- воспитать экологическую культуру, бережное и рациональное отношение к окружающей среде.</w:t>
      </w:r>
    </w:p>
    <w:p>
      <w:pPr>
        <w:pStyle w:val="4"/>
        <w:shd w:val="clear" w:color="auto" w:fill="FFFFFF"/>
        <w:spacing w:before="180" w:beforeAutospacing="0" w:after="420" w:afterAutospacing="0" w:line="240" w:lineRule="auto"/>
        <w:jc w:val="center"/>
        <w:rPr>
          <w:b/>
          <w:bCs/>
          <w:color w:val="111115"/>
          <w:lang w:val="ru-RU"/>
        </w:rPr>
      </w:pPr>
      <w:r>
        <w:rPr>
          <w:rFonts w:eastAsia="Arial"/>
          <w:b/>
          <w:bCs/>
          <w:color w:val="111115"/>
          <w:shd w:val="clear" w:color="auto" w:fill="FFFFFF"/>
          <w:lang w:val="ru-RU"/>
        </w:rPr>
        <w:t>Общая характеристика учебного предмета</w:t>
      </w:r>
    </w:p>
    <w:p>
      <w:pPr>
        <w:pStyle w:val="4"/>
        <w:shd w:val="clear" w:color="auto" w:fill="FFFFFF"/>
        <w:spacing w:before="180" w:beforeAutospacing="0" w:after="200" w:afterAutospacing="0" w:line="240" w:lineRule="auto"/>
        <w:ind w:firstLine="720"/>
        <w:jc w:val="both"/>
        <w:textAlignment w:val="baseline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Структура примерной программы по географии ориентируется на формирование общей культуры и мировоззрения обучающихся, а также на решение воспитательных и развивающих задач среднего общего образования, задач социализации личности.</w:t>
      </w:r>
    </w:p>
    <w:p>
      <w:pPr>
        <w:pStyle w:val="4"/>
        <w:shd w:val="clear" w:color="auto" w:fill="FFFFFF"/>
        <w:spacing w:before="180" w:beforeAutospacing="0" w:after="200" w:afterAutospacing="0" w:line="240" w:lineRule="auto"/>
        <w:ind w:firstLine="720"/>
        <w:jc w:val="both"/>
        <w:textAlignment w:val="baseline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Содержание курса призвано сформировать у учащихся целостное представление о современном мире, а также развивать у школьников познавательный интерес к другим странам и народам.</w:t>
      </w:r>
      <w:r>
        <w:rPr>
          <w:color w:val="111115"/>
          <w:shd w:val="clear" w:color="auto" w:fill="FFFFFF"/>
        </w:rPr>
        <w:t>  </w:t>
      </w:r>
    </w:p>
    <w:p>
      <w:pPr>
        <w:pStyle w:val="4"/>
        <w:shd w:val="clear" w:color="auto" w:fill="FFFFFF"/>
        <w:spacing w:before="180" w:beforeAutospacing="0" w:after="420" w:afterAutospacing="0" w:line="240" w:lineRule="auto"/>
        <w:ind w:firstLine="720"/>
        <w:jc w:val="both"/>
        <w:textAlignment w:val="baseline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 </w:t>
      </w:r>
      <w:r>
        <w:rPr>
          <w:color w:val="111115"/>
          <w:shd w:val="clear" w:color="auto" w:fill="FFFFFF"/>
          <w:lang w:val="ru-RU"/>
        </w:rPr>
        <w:t>Курс географии ориентируется прежде всего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По содержанию предлагаемый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 разных территорий.</w:t>
      </w:r>
    </w:p>
    <w:p>
      <w:pPr>
        <w:pStyle w:val="4"/>
        <w:shd w:val="clear" w:color="auto" w:fill="FFFFFF"/>
        <w:spacing w:before="40" w:beforeAutospacing="0" w:after="200" w:afterAutospacing="0"/>
        <w:jc w:val="center"/>
        <w:rPr>
          <w:rFonts w:eastAsia="Arial"/>
          <w:b/>
          <w:bCs/>
          <w:color w:val="111115"/>
          <w:shd w:val="clear" w:color="auto" w:fill="FFFFFF"/>
          <w:lang w:val="ru-RU"/>
        </w:rPr>
      </w:pPr>
      <w:r>
        <w:rPr>
          <w:rFonts w:eastAsia="Arial"/>
          <w:b/>
          <w:bCs/>
          <w:color w:val="111115"/>
          <w:shd w:val="clear" w:color="auto" w:fill="FFFFFF"/>
          <w:lang w:val="ru-RU"/>
        </w:rPr>
        <w:t>Место предмета в базисном учебном плане</w:t>
      </w:r>
    </w:p>
    <w:p>
      <w:pPr>
        <w:pStyle w:val="4"/>
        <w:shd w:val="clear" w:color="auto" w:fill="FFFFFF"/>
        <w:spacing w:before="40" w:beforeAutospacing="0" w:after="200" w:afterAutospacing="0"/>
        <w:jc w:val="center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На изучение учебного предмета «География» в 11 классе (базовый уровень) отводится</w:t>
      </w:r>
      <w:r>
        <w:rPr>
          <w:color w:val="111115"/>
          <w:shd w:val="clear" w:color="auto" w:fill="FFFFFF"/>
        </w:rPr>
        <w:t> </w:t>
      </w:r>
      <w:r>
        <w:rPr>
          <w:rFonts w:eastAsia="Arial"/>
          <w:color w:val="111115"/>
          <w:shd w:val="clear" w:color="auto" w:fill="FFFFFF"/>
          <w:lang w:val="ru-RU"/>
        </w:rPr>
        <w:t>34 ч</w:t>
      </w:r>
      <w:r>
        <w:rPr>
          <w:color w:val="111115"/>
          <w:shd w:val="clear" w:color="auto" w:fill="FFFFFF"/>
          <w:lang w:val="ru-RU"/>
        </w:rPr>
        <w:t>, в неделю –</w:t>
      </w:r>
      <w:r>
        <w:rPr>
          <w:color w:val="111115"/>
          <w:shd w:val="clear" w:color="auto" w:fill="FFFFFF"/>
        </w:rPr>
        <w:t> </w:t>
      </w:r>
      <w:r>
        <w:rPr>
          <w:rFonts w:eastAsia="Arial"/>
          <w:color w:val="111115"/>
          <w:shd w:val="clear" w:color="auto" w:fill="FFFFFF"/>
          <w:lang w:val="ru-RU"/>
        </w:rPr>
        <w:t>1 ч</w:t>
      </w:r>
      <w:r>
        <w:rPr>
          <w:color w:val="111115"/>
          <w:shd w:val="clear" w:color="auto" w:fill="FFFFFF"/>
          <w:lang w:val="ru-RU"/>
        </w:rPr>
        <w:t>. В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 xml:space="preserve"> связи с тем, что 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авторская программа рассчитана на</w:t>
      </w:r>
      <w:r>
        <w:rPr>
          <w:color w:val="111115"/>
          <w:shd w:val="clear" w:color="auto" w:fill="FFFFFF"/>
        </w:rPr>
        <w:t> </w:t>
      </w:r>
      <w:r>
        <w:rPr>
          <w:rFonts w:eastAsia="Arial"/>
          <w:color w:val="111115"/>
          <w:shd w:val="clear" w:color="auto" w:fill="FFFFFF"/>
          <w:lang w:val="ru-RU"/>
        </w:rPr>
        <w:t>35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часов, из них</w:t>
      </w:r>
      <w:r>
        <w:rPr>
          <w:color w:val="111115"/>
          <w:shd w:val="clear" w:color="auto" w:fill="FFFFFF"/>
        </w:rPr>
        <w:t> </w:t>
      </w:r>
      <w:r>
        <w:rPr>
          <w:rFonts w:eastAsia="Arial"/>
          <w:color w:val="111115"/>
          <w:shd w:val="clear" w:color="auto" w:fill="FFFFFF"/>
          <w:lang w:val="ru-RU"/>
        </w:rPr>
        <w:t>6 ч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 xml:space="preserve">– резервное время, а согласно учебного плана 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МБОУ СОШ№1 с.п. «Село Хурба» количество учебных недель в 11 классе -</w:t>
      </w:r>
      <w:r>
        <w:rPr>
          <w:color w:val="111115"/>
          <w:shd w:val="clear" w:color="auto" w:fill="FFFFFF"/>
        </w:rPr>
        <w:t> </w:t>
      </w:r>
      <w:r>
        <w:rPr>
          <w:rFonts w:eastAsia="Arial"/>
          <w:color w:val="111115"/>
          <w:shd w:val="clear" w:color="auto" w:fill="FFFFFF"/>
          <w:lang w:val="ru-RU"/>
        </w:rPr>
        <w:t>34</w:t>
      </w:r>
      <w:r>
        <w:rPr>
          <w:color w:val="111115"/>
          <w:shd w:val="clear" w:color="auto" w:fill="FFFFFF"/>
          <w:lang w:val="ru-RU"/>
        </w:rPr>
        <w:t>, в поурочном планировании уменьшено количество резервных часов на</w:t>
      </w:r>
      <w:r>
        <w:rPr>
          <w:color w:val="111115"/>
          <w:shd w:val="clear" w:color="auto" w:fill="FFFFFF"/>
        </w:rPr>
        <w:t> </w:t>
      </w:r>
      <w:r>
        <w:rPr>
          <w:rFonts w:eastAsia="Arial"/>
          <w:color w:val="111115"/>
          <w:shd w:val="clear" w:color="auto" w:fill="FFFFFF"/>
          <w:lang w:val="ru-RU"/>
        </w:rPr>
        <w:t>1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час. Оставшиеся</w:t>
      </w:r>
      <w:r>
        <w:rPr>
          <w:color w:val="111115"/>
          <w:shd w:val="clear" w:color="auto" w:fill="FFFFFF"/>
        </w:rPr>
        <w:t> </w:t>
      </w:r>
      <w:r>
        <w:rPr>
          <w:rFonts w:eastAsia="Arial"/>
          <w:color w:val="111115"/>
          <w:shd w:val="clear" w:color="auto" w:fill="FFFFFF"/>
          <w:lang w:val="ru-RU"/>
        </w:rPr>
        <w:t>5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резервных часов распределены следующим образом: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shd w:val="clear" w:color="auto" w:fill="FFFFFF"/>
          <w:lang w:val="ru-RU"/>
        </w:rPr>
      </w:pPr>
      <w:r>
        <w:rPr>
          <w:color w:val="111115"/>
          <w:shd w:val="clear" w:color="auto" w:fill="FFFFFF"/>
          <w:lang w:val="ru-RU"/>
        </w:rPr>
        <w:t>- добавлен 1 час на изучение темы «По каким частям лучше познавать мир»;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- добавлен 1 час на изучение темы «Китайская Народная Республика»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- добавлен 1 час на изучение темы «Австралия и Океания»;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- добавлен раздел «Обобщающее повторение по курсу» - 2 часа.</w:t>
      </w:r>
    </w:p>
    <w:p>
      <w:pPr>
        <w:pStyle w:val="4"/>
        <w:shd w:val="clear" w:color="auto" w:fill="FFFFFF"/>
        <w:spacing w:beforeAutospacing="0" w:after="200" w:afterAutospacing="0"/>
        <w:jc w:val="center"/>
        <w:rPr>
          <w:color w:val="111115"/>
          <w:lang w:val="ru-RU"/>
        </w:rPr>
      </w:pPr>
      <w:r>
        <w:rPr>
          <w:rFonts w:eastAsia="Arial"/>
          <w:color w:val="000000"/>
          <w:shd w:val="clear" w:color="auto" w:fill="FFFFFF"/>
          <w:lang w:val="ru-RU"/>
        </w:rPr>
        <w:t>Результаты освоения курса географии (личностные, предметные, метапредметные)</w:t>
      </w:r>
    </w:p>
    <w:p>
      <w:pPr>
        <w:pStyle w:val="4"/>
        <w:shd w:val="clear" w:color="auto" w:fill="FFFFFF"/>
        <w:spacing w:beforeAutospacing="0" w:after="200" w:afterAutospacing="0"/>
        <w:jc w:val="center"/>
        <w:rPr>
          <w:color w:val="111115"/>
          <w:lang w:val="ru-RU"/>
        </w:rPr>
      </w:pPr>
      <w:r>
        <w:rPr>
          <w:rFonts w:eastAsia="Arial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>Личностные результаты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>освоения основной образовательной программы среднего общего образования должны отражать: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>1)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3) сформированность мировоззрения, соответствующего современному уровню развития науки и общественной практики, основанного на диалоге культур;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>4) сформированность основ саморазвития и самовоспитания в соответствии с общечеловеческими нравственными ценностями и идеалами российского гражданского общества;</w:t>
      </w:r>
    </w:p>
    <w:p>
      <w:pPr>
        <w:pStyle w:val="4"/>
        <w:shd w:val="clear" w:color="auto" w:fill="FFFFFF"/>
        <w:spacing w:before="2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5) сформированность толерантного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>
      <w:pPr>
        <w:pStyle w:val="4"/>
        <w:shd w:val="clear" w:color="auto" w:fill="FFFFFF"/>
        <w:spacing w:before="2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6) сформированность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>
      <w:pPr>
        <w:pStyle w:val="4"/>
        <w:shd w:val="clear" w:color="auto" w:fill="FFFFFF"/>
        <w:spacing w:before="2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7) сформированность нравственного сознания, чувств и поведения на основе усвоения общечеловеческих нравственных ценностей;</w:t>
      </w:r>
    </w:p>
    <w:p>
      <w:pPr>
        <w:pStyle w:val="4"/>
        <w:shd w:val="clear" w:color="auto" w:fill="FFFFFF"/>
        <w:spacing w:before="2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>8)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pStyle w:val="4"/>
        <w:shd w:val="clear" w:color="auto" w:fill="FFFFFF"/>
        <w:spacing w:before="2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9) сформированность эстетического отношения к миру, включая эстетику быта, научного и технического творчества, спорта, общественных отношений;</w:t>
      </w:r>
    </w:p>
    <w:p>
      <w:pPr>
        <w:pStyle w:val="4"/>
        <w:shd w:val="clear" w:color="auto" w:fill="FFFFFF"/>
        <w:spacing w:before="2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10) принятие и реализация ценностей здорового и безопасного образа жизни;</w:t>
      </w:r>
    </w:p>
    <w:p>
      <w:pPr>
        <w:pStyle w:val="4"/>
        <w:shd w:val="clear" w:color="auto" w:fill="FFFFFF"/>
        <w:spacing w:before="2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11) 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>
      <w:pPr>
        <w:pStyle w:val="4"/>
        <w:shd w:val="clear" w:color="auto" w:fill="FFFFFF"/>
        <w:spacing w:before="2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12) сформированность основ экологического мышления, осознания влияния социально-экономических процессов на состояние природной среды; приобретение опыта природно-охранной деятельности.</w:t>
      </w:r>
    </w:p>
    <w:p>
      <w:pPr>
        <w:pStyle w:val="4"/>
        <w:shd w:val="clear" w:color="auto" w:fill="FFFFFF"/>
        <w:spacing w:before="2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Метапредметные результаты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>освоения основной образовательной программы среднего общего образования должны отражать:</w:t>
      </w:r>
    </w:p>
    <w:p>
      <w:pPr>
        <w:pStyle w:val="4"/>
        <w:shd w:val="clear" w:color="auto" w:fill="FFFFFF"/>
        <w:spacing w:before="2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1) умение самостоятельно определять цели и составлять планы; самостоятельно осуществлять, контролировать и корректировать урочную и внеурочную (включая внешкольную) деятельность; использовать различные ресурсы для достижения целей; выбирать успешные стратегии в трудных ситуациях;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2) умение продуктивно общаться и взаимодействовать в процессе совместной деятельности;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>4) способность и готовность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5) умение ориентироваться в социально-политических и экономических событиях, оценивать их последствия;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6)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7) умение использовать языковые средства в соответствии с целями и задачами деятельности;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оснований.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Предметные результаты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>освоения образовательной программы среднего общего образования по курсу географии на базовом уровне должны отражать:</w:t>
      </w:r>
    </w:p>
    <w:p>
      <w:pPr>
        <w:pStyle w:val="4"/>
        <w:shd w:val="clear" w:color="auto" w:fill="FFFFFF"/>
        <w:spacing w:before="20" w:beforeAutospacing="0" w:after="42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1) владение представлениями о современной географической науке, её участии в решении важнейших проблем человечества;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природных, социально-экономических и экологических процессах и явлениях;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6) владение умениями географического анализа и интерпретации географической информации;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>
      <w:pPr>
        <w:pStyle w:val="4"/>
        <w:shd w:val="clear" w:color="auto" w:fill="FFFFFF"/>
        <w:spacing w:before="2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>
      <w:pPr>
        <w:pStyle w:val="4"/>
        <w:shd w:val="clear" w:color="auto" w:fill="FFFFFF"/>
        <w:spacing w:before="20" w:beforeAutospacing="0" w:after="200" w:afterAutospacing="0" w:line="180" w:lineRule="atLeast"/>
        <w:ind w:firstLine="697"/>
        <w:jc w:val="center"/>
        <w:rPr>
          <w:b/>
          <w:bCs/>
          <w:color w:val="111115"/>
          <w:lang w:val="ru-RU"/>
        </w:rPr>
      </w:pPr>
      <w:r>
        <w:rPr>
          <w:rFonts w:eastAsia="Arial"/>
          <w:b/>
          <w:bCs/>
          <w:color w:val="111115"/>
          <w:shd w:val="clear" w:color="auto" w:fill="FFFFFF"/>
          <w:lang w:val="ru-RU"/>
        </w:rPr>
        <w:t>Формы организации учебной деятельности</w:t>
      </w:r>
    </w:p>
    <w:p>
      <w:pPr>
        <w:pStyle w:val="4"/>
        <w:shd w:val="clear" w:color="auto" w:fill="FFFFFF"/>
        <w:spacing w:before="18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Возможны следующие организационные формы обучения.: индивидуальная; групповая работа; внеклассная работа; самостоятельная работа учащихся по изучению нового материала, отработке учебных навыков и навыков практического применения приобретенных знаний; выполнение индивидуальных заданий творческого характера.</w:t>
      </w:r>
    </w:p>
    <w:p>
      <w:pPr>
        <w:pStyle w:val="4"/>
        <w:shd w:val="clear" w:color="auto" w:fill="FFFFFF"/>
        <w:spacing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При организации процесса обучения в рамках данной программы предполагается применением следующих</w:t>
      </w:r>
      <w:r>
        <w:rPr>
          <w:color w:val="111115"/>
          <w:shd w:val="clear" w:color="auto" w:fill="FFFFFF"/>
        </w:rPr>
        <w:t> </w:t>
      </w:r>
      <w:r>
        <w:rPr>
          <w:rFonts w:eastAsia="Arial"/>
          <w:color w:val="111115"/>
          <w:shd w:val="clear" w:color="auto" w:fill="FFFFFF"/>
          <w:lang w:val="ru-RU"/>
        </w:rPr>
        <w:t>педагогических технологий обучения</w:t>
      </w:r>
      <w:r>
        <w:rPr>
          <w:color w:val="111115"/>
          <w:shd w:val="clear" w:color="auto" w:fill="FFFFFF"/>
          <w:lang w:val="ru-RU"/>
        </w:rPr>
        <w:t>: опорных конспектов, проблемное обучение, технология кейсов, «мозговой штурм», компьютерные технологии.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Усвоение учебного материала реализуется с применением основных групп</w:t>
      </w:r>
      <w:r>
        <w:rPr>
          <w:color w:val="000000"/>
          <w:shd w:val="clear" w:color="auto" w:fill="FFFFFF"/>
        </w:rPr>
        <w:t> </w:t>
      </w:r>
      <w:r>
        <w:rPr>
          <w:rFonts w:eastAsia="Arial"/>
          <w:color w:val="000000"/>
          <w:shd w:val="clear" w:color="auto" w:fill="FFFFFF"/>
          <w:lang w:val="ru-RU"/>
        </w:rPr>
        <w:t>методов обучения</w:t>
      </w:r>
      <w:r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  <w:lang w:val="ru-RU"/>
        </w:rPr>
        <w:t>и их сочетания: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- 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проблемно-поисковых под руководством преподавателя и самостоятельной работой учащихся;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- методами стимулирования и мотивации учебной деятельности: познавательных игр, деловых игр;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  <w:lang w:val="ru-RU"/>
        </w:rPr>
        <w:t>- 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>
      <w:pPr>
        <w:pStyle w:val="4"/>
        <w:shd w:val="clear" w:color="auto" w:fill="FFFFFF"/>
        <w:spacing w:before="18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Модульный характер построения курса и возрастной уровень учащихся требуют активного наполнения уроков элементами</w:t>
      </w:r>
      <w:r>
        <w:rPr>
          <w:color w:val="111115"/>
          <w:shd w:val="clear" w:color="auto" w:fill="FFFFFF"/>
        </w:rPr>
        <w:t> </w:t>
      </w:r>
      <w:r>
        <w:rPr>
          <w:rFonts w:eastAsia="Arial"/>
          <w:color w:val="111115"/>
          <w:shd w:val="clear" w:color="auto" w:fill="FFFFFF"/>
          <w:lang w:val="ru-RU"/>
        </w:rPr>
        <w:t>лекционно-семинарской системы обучения</w:t>
      </w:r>
      <w:r>
        <w:rPr>
          <w:color w:val="111115"/>
          <w:shd w:val="clear" w:color="auto" w:fill="FFFFFF"/>
          <w:lang w:val="ru-RU"/>
        </w:rPr>
        <w:t>. Каждая форма организации учебной работы с элементами лекционно-семинарской системы имеет свою цель:</w:t>
      </w:r>
    </w:p>
    <w:p>
      <w:pPr>
        <w:pStyle w:val="4"/>
        <w:shd w:val="clear" w:color="auto" w:fill="FFFFFF"/>
        <w:spacing w:before="18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•урок-лекция обеспечивает формирование теоретических и методологических знаний;</w:t>
      </w:r>
    </w:p>
    <w:p>
      <w:pPr>
        <w:pStyle w:val="4"/>
        <w:shd w:val="clear" w:color="auto" w:fill="FFFFFF"/>
        <w:spacing w:before="18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•урок-семинар способствует обобщению пройденного материала и акцентирует внимание на узловых учебных вопросах;</w:t>
      </w:r>
    </w:p>
    <w:p>
      <w:pPr>
        <w:pStyle w:val="4"/>
        <w:shd w:val="clear" w:color="auto" w:fill="FFFFFF"/>
        <w:spacing w:before="18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•урок-практикум, опирающийся на эмпирические знания, формирует специальные умения и навыки работы с тематическими картами, статистическими и графическими материалами, составления описаний и сравнительных характеристик изучаемых объектов;</w:t>
      </w:r>
    </w:p>
    <w:p>
      <w:pPr>
        <w:pStyle w:val="4"/>
        <w:shd w:val="clear" w:color="auto" w:fill="FFFFFF"/>
        <w:spacing w:before="18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•урок-конференция активизирует самостоятельную работу учащихся с учебной и дополнительной литературой;</w:t>
      </w:r>
    </w:p>
    <w:p>
      <w:pPr>
        <w:pStyle w:val="4"/>
        <w:shd w:val="clear" w:color="auto" w:fill="FFFFFF"/>
        <w:spacing w:before="180" w:beforeAutospacing="0" w:after="200" w:afterAutospacing="0"/>
        <w:ind w:firstLine="697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•урок-зачёт предполагает проверку уровня сформированности знаний и степени овладения ими.</w:t>
      </w:r>
    </w:p>
    <w:p>
      <w:pPr>
        <w:pStyle w:val="4"/>
        <w:shd w:val="clear" w:color="auto" w:fill="FFFFFF"/>
        <w:spacing w:before="180" w:beforeAutospacing="0" w:after="42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Требования по формированию УУД при изучении курса предполагают широкое использование дискуссий, смыслового чтения, творческих заданий и учебных проектов. Находить информацию в Интернете и других источниках, анализировать статистические сведения, использовать мультимедиресурсы.</w:t>
      </w:r>
    </w:p>
    <w:p>
      <w:pPr>
        <w:pStyle w:val="4"/>
        <w:shd w:val="clear" w:color="auto" w:fill="FFFFFF"/>
        <w:spacing w:before="180" w:beforeAutospacing="0" w:after="420" w:afterAutospacing="0" w:line="180" w:lineRule="atLeast"/>
        <w:jc w:val="center"/>
        <w:rPr>
          <w:rFonts w:eastAsia="Arial"/>
          <w:b/>
          <w:bCs/>
          <w:color w:val="111115"/>
          <w:shd w:val="clear" w:color="auto" w:fill="FFFFFF"/>
          <w:lang w:val="ru-RU"/>
        </w:rPr>
      </w:pPr>
      <w:r>
        <w:rPr>
          <w:rFonts w:eastAsia="Arial"/>
          <w:b/>
          <w:bCs/>
          <w:color w:val="111115"/>
          <w:shd w:val="clear" w:color="auto" w:fill="FFFFFF"/>
          <w:lang w:val="ru-RU"/>
        </w:rPr>
        <w:t>Содержание учебного предмета</w:t>
      </w:r>
    </w:p>
    <w:p>
      <w:pPr>
        <w:pStyle w:val="4"/>
        <w:shd w:val="clear" w:color="auto" w:fill="FFFFFF"/>
        <w:spacing w:before="180" w:beforeAutospacing="0" w:after="420" w:afterAutospacing="0" w:line="180" w:lineRule="atLeast"/>
        <w:jc w:val="center"/>
        <w:rPr>
          <w:b/>
          <w:bCs/>
          <w:color w:val="111115"/>
          <w:lang w:val="ru-RU"/>
        </w:rPr>
      </w:pPr>
      <w:r>
        <w:rPr>
          <w:b/>
          <w:bCs/>
          <w:color w:val="111115"/>
          <w:shd w:val="clear" w:color="auto" w:fill="FFFFFF"/>
          <w:lang w:val="ru-RU"/>
        </w:rPr>
        <w:t>Тема. Регионы и страны</w:t>
      </w:r>
    </w:p>
    <w:p>
      <w:pPr>
        <w:pStyle w:val="4"/>
        <w:shd w:val="clear" w:color="auto" w:fill="FFFFFF"/>
        <w:spacing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 xml:space="preserve">Регион. Региональная география. </w:t>
      </w:r>
      <w:r>
        <w:rPr>
          <w:color w:val="111115"/>
          <w:shd w:val="clear" w:color="auto" w:fill="FFFFFF"/>
          <w:lang w:val="ru-RU"/>
        </w:rPr>
        <w:t>Культурно-исторические регионы мира. Центры экономической мощи и «полюсы» бедности.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b/>
          <w:bCs/>
          <w:color w:val="111115"/>
          <w:lang w:val="ru-RU"/>
        </w:rPr>
      </w:pPr>
      <w:r>
        <w:rPr>
          <w:b/>
          <w:bCs/>
          <w:color w:val="111115"/>
          <w:shd w:val="clear" w:color="auto" w:fill="FFFFFF"/>
          <w:lang w:val="ru-RU"/>
        </w:rPr>
        <w:t>Практическая работа.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Характеристика (по типовому плану) одной из международных организаций (по выбору учащегося).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Англо-Саксонская Америка.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</w:rPr>
      </w:pPr>
      <w:r>
        <w:rPr>
          <w:color w:val="111115"/>
          <w:shd w:val="clear" w:color="auto" w:fill="FFFFFF"/>
          <w:lang w:val="ru-RU"/>
        </w:rPr>
        <w:t xml:space="preserve">Соединённые Штаты Америки. 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</w:t>
      </w:r>
      <w:r>
        <w:rPr>
          <w:color w:val="111115"/>
          <w:shd w:val="clear" w:color="auto" w:fill="FFFFFF"/>
        </w:rPr>
        <w:t>Экономика США.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 xml:space="preserve">Канада. Географическое положение. </w:t>
      </w:r>
      <w:r>
        <w:rPr>
          <w:color w:val="111115"/>
          <w:shd w:val="clear" w:color="auto" w:fill="FFFFFF"/>
          <w:lang w:val="ru-RU"/>
        </w:rPr>
        <w:t>Природные условия и ресурсы. Особенности населения. Развитие экономики.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b/>
          <w:bCs/>
          <w:color w:val="111115"/>
          <w:lang w:val="ru-RU"/>
        </w:rPr>
      </w:pPr>
      <w:r>
        <w:rPr>
          <w:b/>
          <w:bCs/>
          <w:color w:val="111115"/>
          <w:shd w:val="clear" w:color="auto" w:fill="FFFFFF"/>
          <w:lang w:val="ru-RU"/>
        </w:rPr>
        <w:t>Практические работы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1) Характеристика одной из отраслей экономики США.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2) Составление экономико-географической характеристики Канады (по типовому плану).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 xml:space="preserve">Латинская Америка. Географическое положение. </w:t>
      </w:r>
      <w:r>
        <w:rPr>
          <w:color w:val="111115"/>
          <w:shd w:val="clear" w:color="auto" w:fill="FFFFFF"/>
          <w:lang w:val="ru-RU"/>
        </w:rPr>
        <w:t>Политическая карта региона. Природные условия и ресурсы. Население: этнический состав, темпы роста. Экономика: современные экономические преобразования, отрасли специализации. Регионы Латинской Америки: Карибский регион, Андские страны, Атлантический регион. Особенности их развития.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b/>
          <w:bCs/>
          <w:color w:val="111115"/>
          <w:lang w:val="ru-RU"/>
        </w:rPr>
      </w:pPr>
      <w:r>
        <w:rPr>
          <w:b/>
          <w:bCs/>
          <w:color w:val="111115"/>
          <w:shd w:val="clear" w:color="auto" w:fill="FFFFFF"/>
          <w:lang w:val="ru-RU"/>
        </w:rPr>
        <w:t>Практические работы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1) Нанесение на контурную карту основных природных ресурсов Латинской Америки.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2) Характеристика одного из регионов Латинской Америки (по выбору учащегося).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</w:rPr>
      </w:pPr>
      <w:r>
        <w:rPr>
          <w:color w:val="111115"/>
          <w:shd w:val="clear" w:color="auto" w:fill="FFFFFF"/>
          <w:lang w:val="ru-RU"/>
        </w:rPr>
        <w:t xml:space="preserve">Западная Европа. Географическое положение и состав региона. Традиционные субрегионы Западной Европы. </w:t>
      </w:r>
      <w:r>
        <w:rPr>
          <w:color w:val="111115"/>
          <w:shd w:val="clear" w:color="auto" w:fill="FFFFFF"/>
        </w:rPr>
        <w:t>Природные условия и ресурсы. Население. Экономика.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</w:rPr>
      </w:pPr>
      <w:r>
        <w:rPr>
          <w:color w:val="111115"/>
          <w:shd w:val="clear" w:color="auto" w:fill="FFFFFF"/>
        </w:rPr>
        <w:t xml:space="preserve">Германия. Географическое положение. </w:t>
      </w:r>
      <w:r>
        <w:rPr>
          <w:color w:val="111115"/>
          <w:shd w:val="clear" w:color="auto" w:fill="FFFFFF"/>
          <w:lang w:val="ru-RU"/>
        </w:rPr>
        <w:t xml:space="preserve">Природные условия и ресурсы. Население. </w:t>
      </w:r>
      <w:r>
        <w:rPr>
          <w:color w:val="111115"/>
          <w:shd w:val="clear" w:color="auto" w:fill="FFFFFF"/>
        </w:rPr>
        <w:t>Экономика.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</w:rPr>
      </w:pPr>
      <w:r>
        <w:rPr>
          <w:color w:val="111115"/>
          <w:shd w:val="clear" w:color="auto" w:fill="FFFFFF"/>
        </w:rPr>
        <w:t xml:space="preserve">Великобритания. Географическое положение. </w:t>
      </w:r>
      <w:r>
        <w:rPr>
          <w:color w:val="111115"/>
          <w:shd w:val="clear" w:color="auto" w:fill="FFFFFF"/>
          <w:lang w:val="ru-RU"/>
        </w:rPr>
        <w:t xml:space="preserve">Природные условия и ресурсы. Население. </w:t>
      </w:r>
      <w:r>
        <w:rPr>
          <w:color w:val="111115"/>
          <w:shd w:val="clear" w:color="auto" w:fill="FFFFFF"/>
        </w:rPr>
        <w:t>Экономика. Внутренние различия.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 xml:space="preserve">Франция. Географическое положение. </w:t>
      </w:r>
      <w:r>
        <w:rPr>
          <w:color w:val="111115"/>
          <w:shd w:val="clear" w:color="auto" w:fill="FFFFFF"/>
          <w:lang w:val="ru-RU"/>
        </w:rPr>
        <w:t>Природные условия и ресурсы. Население. Экономика. Внутренние различия.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Италия. Географическое положение. Население. Экономика. Внутренние различия.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b/>
          <w:bCs/>
          <w:color w:val="111115"/>
          <w:lang w:val="ru-RU"/>
        </w:rPr>
      </w:pPr>
      <w:r>
        <w:rPr>
          <w:b/>
          <w:bCs/>
          <w:color w:val="111115"/>
          <w:shd w:val="clear" w:color="auto" w:fill="FFFFFF"/>
          <w:lang w:val="ru-RU"/>
        </w:rPr>
        <w:t>Практические работы</w:t>
      </w:r>
    </w:p>
    <w:p>
      <w:pPr>
        <w:pStyle w:val="4"/>
        <w:shd w:val="clear" w:color="auto" w:fill="FFFFFF"/>
        <w:spacing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1) Выполнение теста «Природные ресурсы Германии».</w:t>
      </w:r>
    </w:p>
    <w:p>
      <w:pPr>
        <w:pStyle w:val="4"/>
        <w:shd w:val="clear" w:color="auto" w:fill="FFFFFF"/>
        <w:spacing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2) Характеристика одного из регионов Франции или Великобритании (по выбору учащегося).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3) Сравнительная экономико-географическая характеристика двух государств Западной Европы (по выбору учащегося).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4) Характеристика одной из отраслей хозяйства Италии.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</w:rPr>
      </w:pPr>
      <w:r>
        <w:rPr>
          <w:color w:val="111115"/>
          <w:shd w:val="clear" w:color="auto" w:fill="FFFFFF"/>
          <w:lang w:val="ru-RU"/>
        </w:rPr>
        <w:t xml:space="preserve">Центрально-Восточная Европа. Состав региона. Географическое положение. Население. </w:t>
      </w:r>
      <w:r>
        <w:rPr>
          <w:color w:val="111115"/>
          <w:shd w:val="clear" w:color="auto" w:fill="FFFFFF"/>
        </w:rPr>
        <w:t>Экономика. Внутренние различия.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Постсоветский регион. Географическое положение. Образование СНГ. Белоруссия и Молдавия. Страны Закавказья. Центральноазиатский регион. Природные условия и ресурсы. Население. Экономика. Особенности и проблемы развития промышленности и сельского хозяйства стран СНГ.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Практические работы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1) Характеристика одной из отраслей экономики Белоруссии.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2) Миграционная политика Центральноазиатского региона.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</w:rPr>
      </w:pPr>
      <w:r>
        <w:rPr>
          <w:color w:val="111115"/>
          <w:shd w:val="clear" w:color="auto" w:fill="FFFFFF"/>
          <w:lang w:val="ru-RU"/>
        </w:rPr>
        <w:t xml:space="preserve">Зарубежная Азия. Географическое положение. Природное своеобразие и ресурсы. </w:t>
      </w:r>
      <w:r>
        <w:rPr>
          <w:color w:val="111115"/>
          <w:shd w:val="clear" w:color="auto" w:fill="FFFFFF"/>
        </w:rPr>
        <w:t>Население.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 xml:space="preserve">Китайская Народная Республика. Географическое положение. </w:t>
      </w:r>
      <w:r>
        <w:rPr>
          <w:color w:val="111115"/>
          <w:shd w:val="clear" w:color="auto" w:fill="FFFFFF"/>
          <w:lang w:val="ru-RU"/>
        </w:rPr>
        <w:t>Природные условия и ресурсы. Население. Демографическая политика. Экономика. Внутренние различия. Крупнейшие экономические зоны.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 xml:space="preserve">Япония. Географическое положение. Природные условия и ресурсы. Население. </w:t>
      </w:r>
      <w:r>
        <w:rPr>
          <w:color w:val="111115"/>
          <w:shd w:val="clear" w:color="auto" w:fill="FFFFFF"/>
        </w:rPr>
        <w:t xml:space="preserve">Экономика. Крупнейшие мегалополисы. </w:t>
      </w:r>
      <w:r>
        <w:rPr>
          <w:color w:val="111115"/>
          <w:shd w:val="clear" w:color="auto" w:fill="FFFFFF"/>
          <w:lang w:val="ru-RU"/>
        </w:rPr>
        <w:t>Японское экономическое чудо.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b/>
          <w:bCs/>
          <w:color w:val="111115"/>
          <w:lang w:val="ru-RU"/>
        </w:rPr>
      </w:pPr>
      <w:r>
        <w:rPr>
          <w:b/>
          <w:bCs/>
          <w:color w:val="111115"/>
          <w:shd w:val="clear" w:color="auto" w:fill="FFFFFF"/>
          <w:lang w:val="ru-RU"/>
        </w:rPr>
        <w:t>Практические работы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1) Оценка эффективности демографической политики Китая.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2) Характеристика одной из отраслей экономики Китая.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3) Выполнение теста «Географическое положение Японии».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Юго-Восточная Азия. Географическое положение. Природные условия и ресурсы. Население. Экономика. Типично промышленные и типично аграрные государства.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Южная Азия. Формирование политической карты региона. Природа и ресурсы. Население. Пестрота этнического и религиозного состава. Рост населения. Экономика.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</w:rPr>
      </w:pPr>
      <w:r>
        <w:rPr>
          <w:color w:val="111115"/>
          <w:shd w:val="clear" w:color="auto" w:fill="FFFFFF"/>
          <w:lang w:val="ru-RU"/>
        </w:rPr>
        <w:t xml:space="preserve">Юго-Западная Азия и Северная Африка. </w:t>
      </w:r>
      <w:r>
        <w:rPr>
          <w:color w:val="111115"/>
          <w:shd w:val="clear" w:color="auto" w:fill="FFFFFF"/>
        </w:rPr>
        <w:t xml:space="preserve">Географическое положение. </w:t>
      </w:r>
      <w:r>
        <w:rPr>
          <w:color w:val="111115"/>
          <w:shd w:val="clear" w:color="auto" w:fill="FFFFFF"/>
          <w:lang w:val="ru-RU"/>
        </w:rPr>
        <w:t xml:space="preserve">Природные условия и ресурсы. Население. </w:t>
      </w:r>
      <w:r>
        <w:rPr>
          <w:color w:val="111115"/>
          <w:shd w:val="clear" w:color="auto" w:fill="FFFFFF"/>
        </w:rPr>
        <w:t>Демографическая ситуация. Экономика. Внутренние различия.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b/>
          <w:bCs/>
          <w:color w:val="111115"/>
          <w:lang w:val="ru-RU"/>
        </w:rPr>
      </w:pPr>
      <w:r>
        <w:rPr>
          <w:b/>
          <w:bCs/>
          <w:color w:val="111115"/>
          <w:shd w:val="clear" w:color="auto" w:fill="FFFFFF"/>
          <w:lang w:val="ru-RU"/>
        </w:rPr>
        <w:t>Практическая работа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Экономико-географическая характеристика одного из государств Аравийского полуострова.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Тропическая Африка и ЮАР. Состав региона. Географическое положение. Природные условия и ресурсы. Население. Медный пояс. Нефтепромыслы Нигерии. Южно-Африканская Республика — единственное экономически развитое государство Африки.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Практическая работа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Экономико-географическая характеристика одного из государств Тропической Африки.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 xml:space="preserve">Австралия и Океания. Природа. Население. </w:t>
      </w:r>
      <w:r>
        <w:rPr>
          <w:color w:val="111115"/>
          <w:shd w:val="clear" w:color="auto" w:fill="FFFFFF"/>
        </w:rPr>
        <w:t xml:space="preserve">Экономика. Внутренние различия. </w:t>
      </w:r>
      <w:r>
        <w:rPr>
          <w:color w:val="111115"/>
          <w:shd w:val="clear" w:color="auto" w:fill="FFFFFF"/>
          <w:lang w:val="ru-RU"/>
        </w:rPr>
        <w:t>Океания: обособленный мир островов. Население, экономика и внутренние различия. Новая Зеландия.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b/>
          <w:bCs/>
          <w:color w:val="111115"/>
          <w:lang w:val="ru-RU"/>
        </w:rPr>
      </w:pPr>
      <w:r>
        <w:rPr>
          <w:b/>
          <w:bCs/>
          <w:color w:val="111115"/>
          <w:shd w:val="clear" w:color="auto" w:fill="FFFFFF"/>
          <w:lang w:val="ru-RU"/>
        </w:rPr>
        <w:t>Практические работы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1)Составление картосхемы международных экономических связей Австралии.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2) Экономико-географическая характеристика Австралийского Союза.</w:t>
      </w:r>
    </w:p>
    <w:p>
      <w:pPr>
        <w:pStyle w:val="4"/>
        <w:shd w:val="clear" w:color="auto" w:fill="FFFFFF"/>
        <w:spacing w:beforeAutospacing="0" w:afterAutospacing="0"/>
        <w:jc w:val="center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Тема. Глобальные проблемы человечества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Классификация глобальных проблем. Глобальные проблемы и география. Взаимосвязь глобальных проблем. Проблема отсталости. Продовольственная проблема. Проблема здоровья и долголетия. Пути решения проблем. Кризис взаимоотношений общества и природы. Деградация глобальной экологической среды.</w:t>
      </w:r>
    </w:p>
    <w:p>
      <w:pPr>
        <w:pStyle w:val="4"/>
        <w:shd w:val="clear" w:color="auto" w:fill="FFFFFF"/>
        <w:spacing w:beforeAutospacing="0" w:afterAutospacing="0"/>
        <w:ind w:firstLine="700"/>
        <w:jc w:val="both"/>
        <w:rPr>
          <w:b/>
          <w:bCs/>
          <w:color w:val="111115"/>
          <w:lang w:val="ru-RU"/>
        </w:rPr>
      </w:pPr>
      <w:r>
        <w:rPr>
          <w:b/>
          <w:bCs/>
          <w:color w:val="111115"/>
          <w:shd w:val="clear" w:color="auto" w:fill="FFFFFF"/>
          <w:lang w:val="ru-RU"/>
        </w:rPr>
        <w:t>Практические работы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1) Выявление на основе различных источников информации приоритетных глобальных проблем человечества.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2) Раскрытие причины, сущности, путей решения одной из глобальных проблем человечества.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3) Анализ проблемы продовольствия в Африке.</w:t>
      </w:r>
    </w:p>
    <w:p>
      <w:pPr>
        <w:pStyle w:val="4"/>
        <w:shd w:val="clear" w:color="auto" w:fill="FFFFFF"/>
        <w:spacing w:beforeAutospacing="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4) Анализ международного сотрудничества по решению глобальных проблем человечества</w:t>
      </w:r>
    </w:p>
    <w:p>
      <w:pPr>
        <w:pStyle w:val="4"/>
        <w:shd w:val="clear" w:color="auto" w:fill="FFFFFF"/>
        <w:spacing w:beforeAutospacing="0" w:afterAutospacing="0"/>
        <w:ind w:left="700"/>
        <w:jc w:val="both"/>
        <w:rPr>
          <w:color w:val="111115"/>
          <w:lang w:val="ru-RU"/>
        </w:rPr>
      </w:pPr>
      <w:r>
        <w:rPr>
          <w:color w:val="000000"/>
          <w:shd w:val="clear" w:color="auto" w:fill="FFFFFF"/>
        </w:rPr>
        <w:t> </w:t>
      </w:r>
    </w:p>
    <w:p>
      <w:pPr>
        <w:pStyle w:val="4"/>
        <w:shd w:val="clear" w:color="auto" w:fill="FFFFFF"/>
        <w:spacing w:beforeAutospacing="0" w:after="200" w:afterAutospacing="0"/>
        <w:ind w:left="780"/>
        <w:jc w:val="center"/>
        <w:rPr>
          <w:rFonts w:eastAsia="Arial"/>
          <w:color w:val="111115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="200" w:afterAutospacing="0"/>
        <w:ind w:left="780"/>
        <w:jc w:val="center"/>
        <w:rPr>
          <w:rFonts w:eastAsia="Arial"/>
          <w:color w:val="111115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="200" w:afterAutospacing="0"/>
        <w:ind w:left="780"/>
        <w:jc w:val="center"/>
        <w:rPr>
          <w:rFonts w:eastAsia="Arial"/>
          <w:color w:val="111115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="200" w:afterAutospacing="0"/>
        <w:ind w:left="780"/>
        <w:jc w:val="center"/>
        <w:rPr>
          <w:rFonts w:eastAsia="Arial"/>
          <w:color w:val="111115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="200" w:afterAutospacing="0"/>
        <w:ind w:left="780"/>
        <w:jc w:val="center"/>
        <w:rPr>
          <w:rFonts w:eastAsia="Arial"/>
          <w:color w:val="111115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="200" w:afterAutospacing="0"/>
        <w:ind w:left="780"/>
        <w:jc w:val="center"/>
        <w:rPr>
          <w:rFonts w:eastAsia="Arial"/>
          <w:color w:val="111115"/>
          <w:shd w:val="clear" w:color="auto" w:fill="FFFFFF"/>
          <w:lang w:val="ru-RU"/>
        </w:rPr>
      </w:pPr>
    </w:p>
    <w:p>
      <w:pPr>
        <w:pStyle w:val="4"/>
        <w:shd w:val="clear" w:color="auto" w:fill="FFFFFF"/>
        <w:spacing w:beforeAutospacing="0" w:after="200" w:afterAutospacing="0"/>
        <w:ind w:left="780"/>
        <w:jc w:val="center"/>
        <w:rPr>
          <w:b/>
          <w:bCs/>
          <w:color w:val="111115"/>
          <w:sz w:val="28"/>
          <w:szCs w:val="28"/>
        </w:rPr>
      </w:pPr>
      <w:r>
        <w:rPr>
          <w:rFonts w:eastAsia="Arial"/>
          <w:b/>
          <w:bCs/>
          <w:color w:val="111115"/>
          <w:sz w:val="28"/>
          <w:szCs w:val="28"/>
          <w:shd w:val="clear" w:color="auto" w:fill="FFFFFF"/>
        </w:rPr>
        <w:t>Учебно-тематический план</w:t>
      </w:r>
    </w:p>
    <w:tbl>
      <w:tblPr>
        <w:tblStyle w:val="3"/>
        <w:tblW w:w="9287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7"/>
        <w:gridCol w:w="5322"/>
        <w:gridCol w:w="936"/>
        <w:gridCol w:w="205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№ раздела</w:t>
            </w:r>
          </w:p>
        </w:tc>
        <w:tc>
          <w:tcPr>
            <w:tcW w:w="5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Разделы и темы</w:t>
            </w:r>
          </w:p>
        </w:tc>
        <w:tc>
          <w:tcPr>
            <w:tcW w:w="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Количество часов</w:t>
            </w:r>
          </w:p>
        </w:tc>
        <w:tc>
          <w:tcPr>
            <w:tcW w:w="2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Практические работы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1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rPr>
                <w:b/>
                <w:bCs/>
              </w:rPr>
            </w:pPr>
            <w:r>
              <w:rPr>
                <w:rFonts w:eastAsia="Arial"/>
                <w:b/>
                <w:bCs/>
                <w:color w:val="111115"/>
              </w:rPr>
              <w:t>Регионы и страны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  <w:rPr>
                <w:b/>
                <w:bCs/>
              </w:rPr>
            </w:pPr>
            <w:r>
              <w:rPr>
                <w:rFonts w:eastAsia="Arial"/>
                <w:b/>
                <w:bCs/>
                <w:color w:val="111115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18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  <w:rPr>
                <w:color w:val="auto"/>
              </w:rPr>
            </w:pPr>
            <w:r>
              <w:rPr>
                <w:rFonts w:eastAsia="Arial"/>
                <w:color w:val="auto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По каким частям лучше познавать мир.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По каким частям лучше познавать мир.</w:t>
            </w:r>
            <w:r>
              <w:rPr>
                <w:color w:val="auto"/>
              </w:rPr>
              <w:t> </w:t>
            </w:r>
            <w:r>
              <w:rPr>
                <w:color w:val="auto"/>
                <w:lang w:val="ru-RU"/>
              </w:rPr>
              <w:t>Практическая работа №1.</w:t>
            </w:r>
            <w:r>
              <w:rPr>
                <w:color w:val="auto"/>
              </w:rPr>
              <w:t> </w:t>
            </w:r>
            <w:r>
              <w:rPr>
                <w:color w:val="auto"/>
                <w:lang w:val="ru-RU"/>
              </w:rPr>
              <w:t>«Характеристика (по типовому плану) одной из международных организаций (по выбору учащегося)»</w:t>
            </w:r>
            <w:r>
              <w:rPr>
                <w:color w:val="auto"/>
              </w:rPr>
              <w:t> </w:t>
            </w:r>
            <w:r>
              <w:rPr>
                <w:i/>
                <w:iCs/>
                <w:color w:val="auto"/>
                <w:lang w:val="ru-RU"/>
              </w:rPr>
              <w:t>(резерв времени</w:t>
            </w:r>
            <w:r>
              <w:rPr>
                <w:color w:val="auto"/>
                <w:lang w:val="ru-RU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Соединенные Штаты Америки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Соединенные Штаты Америки.</w:t>
            </w:r>
            <w:r>
              <w:rPr>
                <w:color w:val="auto"/>
              </w:rPr>
              <w:t> </w:t>
            </w:r>
            <w:r>
              <w:rPr>
                <w:color w:val="auto"/>
                <w:lang w:val="ru-RU"/>
              </w:rPr>
              <w:t>Практическая работа №2.</w:t>
            </w:r>
            <w:r>
              <w:rPr>
                <w:color w:val="auto"/>
              </w:rPr>
              <w:t> </w:t>
            </w:r>
            <w:r>
              <w:rPr>
                <w:color w:val="auto"/>
                <w:lang w:val="ru-RU"/>
              </w:rPr>
              <w:t>«Характеристика одной из отраслей экономики США»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Соединенные Штаты Америки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</w:rPr>
              <w:t xml:space="preserve">Канада. Практическая работа №3. </w:t>
            </w:r>
            <w:r>
              <w:rPr>
                <w:color w:val="auto"/>
                <w:lang w:val="ru-RU"/>
              </w:rPr>
              <w:t>«Составление экономико-географической характеристики Канады (по типовому плану)»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</w:rPr>
              <w:t>Латинская Америка. Практическая работа №4. </w:t>
            </w:r>
            <w:r>
              <w:rPr>
                <w:color w:val="auto"/>
                <w:lang w:val="ru-RU"/>
              </w:rPr>
              <w:t>«Нанесение на контурную карту основных природных ресурсов Латинской Америки»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</w:rPr>
              <w:t xml:space="preserve">Латинская Америка. Практическая работа №5. </w:t>
            </w:r>
            <w:r>
              <w:rPr>
                <w:color w:val="auto"/>
                <w:lang w:val="ru-RU"/>
              </w:rPr>
              <w:t>«Характеристика одного из регионов Латинской Америки (по выбору учащегося)»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Западная Европа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</w:rPr>
              <w:t xml:space="preserve">Германия. Практическая работа №6. </w:t>
            </w:r>
            <w:r>
              <w:rPr>
                <w:color w:val="auto"/>
                <w:lang w:val="ru-RU"/>
              </w:rPr>
              <w:t>Выполнение теста «Природные ресурсы Германии».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</w:rPr>
              <w:t xml:space="preserve">Великобритания. Практическая работа №7. </w:t>
            </w:r>
            <w:r>
              <w:rPr>
                <w:color w:val="auto"/>
                <w:lang w:val="ru-RU"/>
              </w:rPr>
              <w:t>«Сравнительная экономико-географическая характеристика двух государств Западной Европы (по выбору учащегося)»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</w:rPr>
              <w:t xml:space="preserve">Франция. Практическая работа №8. </w:t>
            </w:r>
            <w:r>
              <w:rPr>
                <w:color w:val="auto"/>
                <w:lang w:val="ru-RU"/>
              </w:rPr>
              <w:t>«Характеристика одного из регионов Франции или Великобритании (по выбору учащегося)»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</w:rPr>
              <w:t xml:space="preserve">Италия. Практическая работа №9. </w:t>
            </w:r>
            <w:r>
              <w:rPr>
                <w:color w:val="auto"/>
                <w:lang w:val="ru-RU"/>
              </w:rPr>
              <w:t>«Характеристика одной из отраслей хозяйства Италии»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color w:val="auto"/>
              </w:rPr>
            </w:pPr>
            <w:r>
              <w:rPr>
                <w:color w:val="auto"/>
              </w:rPr>
              <w:t>Центрально-Восточная Европа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Постсоветский регион.</w:t>
            </w:r>
            <w:r>
              <w:rPr>
                <w:color w:val="auto"/>
              </w:rPr>
              <w:t> </w:t>
            </w:r>
            <w:r>
              <w:rPr>
                <w:color w:val="auto"/>
                <w:lang w:val="ru-RU"/>
              </w:rPr>
              <w:t>Практическая работа №10. «Характеристика одной из отраслей экономики Белоруссии»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hd w:val="clear" w:color="auto" w:fill="FFFFFF"/>
              <w:spacing w:beforeAutospacing="0" w:afterAutospacing="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shd w:val="clear" w:color="auto" w:fill="FFFFFF"/>
                <w:lang w:val="ru-RU"/>
              </w:rPr>
              <w:t>Постсоветский регион.</w:t>
            </w:r>
            <w:r>
              <w:rPr>
                <w:color w:val="auto"/>
                <w:shd w:val="clear" w:color="auto" w:fill="FFFFFF"/>
              </w:rPr>
              <w:t> </w:t>
            </w:r>
            <w:r>
              <w:rPr>
                <w:color w:val="auto"/>
                <w:shd w:val="clear" w:color="auto" w:fill="FFFFFF"/>
                <w:lang w:val="ru-RU"/>
              </w:rPr>
              <w:t>Практическая работа №11. «Миграционная политика Центральноазиатского региона»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</w:pPr>
            <w:r>
              <w:rPr>
                <w:color w:val="111115"/>
              </w:rPr>
              <w:t>Зарубежная Азия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Китайская Народная Республика.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Практическая работа №12. «Оценка эффективности демографической политики Китая»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Китайская Народная Республика.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Практическая работа №13. «Характеристика одной из отраслей экономики Китая»</w:t>
            </w:r>
            <w:r>
              <w:rPr>
                <w:color w:val="111115"/>
              </w:rPr>
              <w:t> </w:t>
            </w:r>
            <w:r>
              <w:rPr>
                <w:i/>
                <w:iCs/>
                <w:color w:val="111115"/>
                <w:lang w:val="ru-RU"/>
              </w:rPr>
              <w:t>(резерв времени)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</w:rPr>
              <w:t xml:space="preserve">Япония. Практическая работа №14. </w:t>
            </w:r>
            <w:r>
              <w:rPr>
                <w:color w:val="111115"/>
                <w:lang w:val="ru-RU"/>
              </w:rPr>
              <w:t>Выполнение теста «Географическое положение Японии»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</w:pPr>
            <w:r>
              <w:rPr>
                <w:color w:val="111115"/>
              </w:rPr>
              <w:t>Юго-Восточная Азия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</w:pPr>
            <w:r>
              <w:rPr>
                <w:color w:val="111115"/>
              </w:rPr>
              <w:t>Южная Азия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Юго-Западная Азия и Северная Африка.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Практическая работа №15. «Экономико-географическая характеристика одного из государств Аравийского полуострова»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Тропическая Африка и ЮАР.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Практическая работа №16.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«Экономико-географическая характеристика одного из государств Тропической Африки»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Австралия и Океания.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Практическая работа №17. «Составление картосхемы международных экономических связей Австралии».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Австралия и Океания.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Практическая работа №18. «Экономико-географическая характеристика Австралийского Союза»</w:t>
            </w:r>
            <w:r>
              <w:rPr>
                <w:color w:val="111115"/>
              </w:rPr>
              <w:t> </w:t>
            </w:r>
            <w:r>
              <w:rPr>
                <w:i/>
                <w:iCs/>
                <w:color w:val="111115"/>
                <w:lang w:val="ru-RU"/>
              </w:rPr>
              <w:t>(резерв времени)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</w:pPr>
            <w:r>
              <w:rPr>
                <w:color w:val="111115"/>
              </w:rPr>
              <w:t>Учимся с «Полярной звездой» (1)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2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b/>
                <w:bCs/>
              </w:rPr>
            </w:pPr>
            <w:r>
              <w:rPr>
                <w:rFonts w:eastAsia="Arial"/>
                <w:b/>
                <w:bCs/>
                <w:color w:val="111115"/>
              </w:rPr>
              <w:t>Глобальные проблемы человечества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  <w:rPr>
                <w:b/>
                <w:bCs/>
              </w:rPr>
            </w:pPr>
            <w:r>
              <w:rPr>
                <w:rFonts w:eastAsia="Arial"/>
                <w:b/>
                <w:bCs/>
                <w:color w:val="111115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Глобальные проблемы.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Практическая работа №19.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>«Выявление на основе различных источников информации приоритетных глобальных проблем человечества»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Отсталость, голод,</w:t>
            </w:r>
            <w:r>
              <w:rPr>
                <w:color w:val="111115"/>
              </w:rPr>
              <w:t> </w:t>
            </w:r>
            <w:r>
              <w:rPr>
                <w:color w:val="111115"/>
                <w:lang w:val="ru-RU"/>
              </w:rPr>
              <w:t xml:space="preserve"> болезни. Практическая работа №20. «Анализ проблемы продовольствия в Африке»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Энергетическая и сырьевая проблемы. Практическая работа №21. «Раскрытие причины, сущности, путей решения одной из глобальных проблем человечества»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Экологическая проблема. Практическая работа №22. «Анализ международного сотрудничества по решению глобальных проблем человечества»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</w:pPr>
            <w:r>
              <w:rPr>
                <w:color w:val="111115"/>
              </w:rPr>
              <w:t>Учимся с «Полярной звездой» (2)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b/>
                <w:bCs/>
              </w:rPr>
            </w:pPr>
            <w:r>
              <w:rPr>
                <w:rFonts w:eastAsia="Arial"/>
                <w:b/>
                <w:bCs/>
                <w:color w:val="111115"/>
              </w:rPr>
              <w:t>Обобщающее повторение (резерв времени)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  <w:rPr>
                <w:b/>
                <w:bCs/>
              </w:rPr>
            </w:pPr>
            <w:r>
              <w:rPr>
                <w:rFonts w:eastAsia="Arial"/>
                <w:b/>
                <w:bCs/>
                <w:color w:val="111115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Обобщающее повторение по разделу</w:t>
            </w:r>
            <w:r>
              <w:rPr>
                <w:color w:val="111115"/>
              </w:rPr>
              <w:t> </w:t>
            </w:r>
            <w:r>
              <w:rPr>
                <w:color w:val="111115"/>
                <w:shd w:val="clear" w:color="auto" w:fill="FFFFFF"/>
              </w:rPr>
              <w:t> </w:t>
            </w:r>
            <w:r>
              <w:rPr>
                <w:color w:val="111115"/>
                <w:shd w:val="clear" w:color="auto" w:fill="FFFFFF"/>
                <w:lang w:val="ru-RU"/>
              </w:rPr>
              <w:t>«Регионы и Страны»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 </w:t>
            </w:r>
          </w:p>
        </w:tc>
        <w:tc>
          <w:tcPr>
            <w:tcW w:w="5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both"/>
              <w:rPr>
                <w:lang w:val="ru-RU"/>
              </w:rPr>
            </w:pPr>
            <w:r>
              <w:rPr>
                <w:color w:val="111115"/>
                <w:lang w:val="ru-RU"/>
              </w:rPr>
              <w:t>Обобщающее повторение по</w:t>
            </w:r>
            <w:r>
              <w:rPr>
                <w:color w:val="111115"/>
              </w:rPr>
              <w:t> </w:t>
            </w:r>
            <w:r>
              <w:rPr>
                <w:color w:val="111115"/>
                <w:shd w:val="clear" w:color="auto" w:fill="FFFFFF"/>
                <w:lang w:val="ru-RU"/>
              </w:rPr>
              <w:t>«Глобальные проблемы человечества»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color w:val="111115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62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</w:pPr>
            <w:r>
              <w:rPr>
                <w:rFonts w:eastAsia="Arial"/>
                <w:color w:val="111115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34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0" w:type="dxa"/>
              <w:right w:w="100" w:type="dxa"/>
            </w:tcMar>
          </w:tcPr>
          <w:p>
            <w:pPr>
              <w:pStyle w:val="4"/>
              <w:spacing w:beforeAutospacing="0" w:afterAutospacing="0"/>
              <w:jc w:val="center"/>
            </w:pPr>
            <w:r>
              <w:rPr>
                <w:rFonts w:eastAsia="Arial"/>
                <w:color w:val="111115"/>
              </w:rPr>
              <w:t>22</w:t>
            </w:r>
          </w:p>
        </w:tc>
      </w:tr>
    </w:tbl>
    <w:p>
      <w:pPr>
        <w:pStyle w:val="4"/>
        <w:shd w:val="clear" w:color="auto" w:fill="FFFFFF"/>
        <w:spacing w:before="180" w:beforeAutospacing="0" w:afterAutospacing="0"/>
        <w:ind w:firstLine="700"/>
        <w:jc w:val="center"/>
        <w:rPr>
          <w:color w:val="111115"/>
        </w:rPr>
      </w:pPr>
      <w:r>
        <w:rPr>
          <w:rFonts w:eastAsia="Arial"/>
          <w:color w:val="111115"/>
          <w:shd w:val="clear" w:color="auto" w:fill="FFFFFF"/>
        </w:rPr>
        <w:t> </w:t>
      </w:r>
    </w:p>
    <w:p>
      <w:pPr>
        <w:pStyle w:val="4"/>
        <w:shd w:val="clear" w:color="auto" w:fill="FFFFFF"/>
        <w:spacing w:before="180" w:beforeAutospacing="0" w:after="420" w:afterAutospacing="0"/>
        <w:ind w:firstLine="700"/>
        <w:jc w:val="center"/>
        <w:rPr>
          <w:rFonts w:eastAsia="Arial"/>
          <w:color w:val="111115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200" w:afterAutospacing="0"/>
        <w:ind w:firstLine="697"/>
        <w:jc w:val="center"/>
        <w:textAlignment w:val="auto"/>
        <w:rPr>
          <w:rFonts w:eastAsia="Arial"/>
          <w:b/>
          <w:bCs/>
          <w:color w:val="111115"/>
          <w:shd w:val="clear" w:color="auto" w:fill="FFFFFF"/>
        </w:rPr>
      </w:pPr>
      <w:r>
        <w:rPr>
          <w:rFonts w:eastAsia="Arial"/>
          <w:b/>
          <w:bCs/>
          <w:color w:val="111115"/>
          <w:shd w:val="clear" w:color="auto" w:fill="FFFFFF"/>
        </w:rPr>
        <w:t>Планируемы результаты изучения курса географии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200" w:afterAutospacing="0"/>
        <w:ind w:firstLine="697"/>
        <w:jc w:val="center"/>
        <w:textAlignment w:val="auto"/>
        <w:rPr>
          <w:b/>
          <w:bCs/>
          <w:color w:val="111115"/>
        </w:rPr>
      </w:pPr>
      <w:r>
        <w:rPr>
          <w:b/>
          <w:bCs/>
          <w:color w:val="111115"/>
          <w:shd w:val="clear" w:color="auto" w:fill="FFFFFF"/>
        </w:rPr>
        <w:t>Регионы и страны</w:t>
      </w:r>
    </w:p>
    <w:p>
      <w:pPr>
        <w:pStyle w:val="4"/>
        <w:shd w:val="clear" w:color="auto" w:fill="FFFFFF"/>
        <w:spacing w:before="180" w:beforeAutospacing="0" w:after="200" w:afterAutospacing="0"/>
        <w:rPr>
          <w:color w:val="111115"/>
        </w:rPr>
      </w:pPr>
      <w:r>
        <w:rPr>
          <w:color w:val="111115"/>
          <w:shd w:val="clear" w:color="auto" w:fill="FFFFFF"/>
        </w:rPr>
        <w:t> Выпускник научится: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понимать принцип строения культурно-исторических регионов;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·определять крупнейшие по площади страны мира и их столицы, географическое положение, основные природные ресурсы, численность населения, этнический и религиозный состав населения, особенности развития и размещения хозяйства отдельных регионов и стран мира;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·выявлять специфику крупных регионов и стран мира;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·выявлять главные центры экономической мощи современного мира, сравнивать экономическую мощь отдельных стран на основе анализа статистических данных;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составлять комплексные географические характеристики регионов и стран мира;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сопоставлять географические карты различной тематики;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прогнозировать закономерности и тенденции развития социально-экономических явлений и процессов на основе картографических источников информации;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строить диаграммы, таблицы, графики на основе статистических данных и делать на их основе выводы;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· использовать средства информационных технологий для поиска необходимой учебной информации и статистических данных.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Выпускник получит возможность научиться: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· создавать простейшие модели социально-экономических объектов, явлений и процессов;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· оценивать географические аспекты устойчивого развития регионов и стран;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интерпретировать природные и социально-экономические характеристики различных регионов и стран на основе картографической информации;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проводить географическую экспертизу социально-экономических процессов в регионах и странах мира.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center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center"/>
        <w:rPr>
          <w:b/>
          <w:bCs/>
          <w:color w:val="111115"/>
          <w:lang w:val="ru-RU"/>
        </w:rPr>
      </w:pPr>
      <w:r>
        <w:rPr>
          <w:b/>
          <w:bCs/>
          <w:color w:val="111115"/>
          <w:shd w:val="clear" w:color="auto" w:fill="FFFFFF"/>
          <w:lang w:val="ru-RU"/>
        </w:rPr>
        <w:t>Глобальные проблемы человечества</w:t>
      </w:r>
    </w:p>
    <w:p>
      <w:pPr>
        <w:pStyle w:val="4"/>
        <w:shd w:val="clear" w:color="auto" w:fill="FFFFFF"/>
        <w:spacing w:before="180" w:beforeAutospacing="0" w:after="200" w:afterAutospacing="0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Выпускник научится: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понимать причины возникновения глобальных проблем человечества;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выявлять взаимосвязи глобальных проблем человечества;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прогнозировать основные направления антропогенного воздействия на природную среду в современном мире;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устанавливать причинно-следственные связи для объяснения географических процессов и явлений;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выявлять и оценивать географические факторы, определяющие сущность и динамику важнейших природных и экологических процессов;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· проводить географическую экспертизу природных и экологических процессов;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· прогнозировать закономерности и тенденции развития экологических процессов и явлений на основе картографических источников информации.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Выпускник получит возможность научиться: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· формулировать оценку международной деятельности, направленной на решение глобальных проблем человечества;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создавать простейшие модели природных и геоэкологических объектов, явлений и процессов;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· интерпретировать экологические характеристики различных территорий на основе картографической информации.</w:t>
      </w:r>
    </w:p>
    <w:p>
      <w:pPr>
        <w:pStyle w:val="4"/>
        <w:shd w:val="clear" w:color="auto" w:fill="FFFFFF"/>
        <w:spacing w:before="180" w:beforeAutospacing="0" w:after="200" w:afterAutospacing="0"/>
        <w:jc w:val="center"/>
        <w:rPr>
          <w:color w:val="111115"/>
          <w:lang w:val="ru-RU"/>
        </w:rPr>
      </w:pPr>
      <w:r>
        <w:rPr>
          <w:rFonts w:eastAsia="Arial"/>
          <w:color w:val="000000"/>
          <w:shd w:val="clear" w:color="auto" w:fill="FFFFFF"/>
          <w:lang w:val="ru-RU"/>
        </w:rPr>
        <w:t>Материально-техническое обеспечение учебного предмета</w:t>
      </w:r>
    </w:p>
    <w:p>
      <w:pPr>
        <w:pStyle w:val="4"/>
        <w:shd w:val="clear" w:color="auto" w:fill="FFFFFF"/>
        <w:spacing w:before="180" w:beforeAutospacing="0" w:after="200" w:afterAutospacing="0"/>
        <w:jc w:val="center"/>
        <w:rPr>
          <w:color w:val="111115"/>
          <w:lang w:val="ru-RU"/>
        </w:rPr>
      </w:pPr>
      <w:r>
        <w:rPr>
          <w:rFonts w:eastAsia="Arial"/>
          <w:color w:val="000000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Технические средства обучения</w:t>
      </w:r>
      <w:r>
        <w:rPr>
          <w:rFonts w:eastAsia="Arial"/>
          <w:color w:val="111115"/>
          <w:shd w:val="clear" w:color="auto" w:fill="FFFFFF"/>
          <w:lang w:val="ru-RU"/>
        </w:rPr>
        <w:t>:</w:t>
      </w:r>
      <w:r>
        <w:rPr>
          <w:rFonts w:eastAsia="Arial"/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доска интерактивная, компьютер, мультимедиа-проектор.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Информационно-коммуникационные средства (</w:t>
      </w:r>
      <w:r>
        <w:rPr>
          <w:color w:val="111115"/>
          <w:shd w:val="clear" w:color="auto" w:fill="FFFFFF"/>
        </w:rPr>
        <w:t>CD </w:t>
      </w:r>
      <w:r>
        <w:rPr>
          <w:color w:val="111115"/>
          <w:shd w:val="clear" w:color="auto" w:fill="FFFFFF"/>
          <w:lang w:val="ru-RU"/>
        </w:rPr>
        <w:t>географические):</w:t>
      </w:r>
    </w:p>
    <w:p>
      <w:pPr>
        <w:pStyle w:val="4"/>
        <w:shd w:val="clear" w:color="auto" w:fill="FFFFFF"/>
        <w:spacing w:before="180" w:beforeAutospacing="0" w:after="200" w:afterAutospacing="0"/>
        <w:ind w:left="72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- Политическая карта мира</w:t>
      </w:r>
    </w:p>
    <w:p>
      <w:pPr>
        <w:pStyle w:val="4"/>
        <w:shd w:val="clear" w:color="auto" w:fill="FFFFFF"/>
        <w:spacing w:before="180" w:beforeAutospacing="0" w:after="200" w:afterAutospacing="0"/>
        <w:ind w:left="72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- Северная Америка. Политическая карта</w:t>
      </w:r>
    </w:p>
    <w:p>
      <w:pPr>
        <w:pStyle w:val="4"/>
        <w:shd w:val="clear" w:color="auto" w:fill="FFFFFF"/>
        <w:spacing w:before="180" w:beforeAutospacing="0" w:after="200" w:afterAutospacing="0"/>
        <w:ind w:left="72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- Строение земной коры и полезные ископаемые мира</w:t>
      </w:r>
    </w:p>
    <w:p>
      <w:pPr>
        <w:pStyle w:val="4"/>
        <w:shd w:val="clear" w:color="auto" w:fill="FFFFFF"/>
        <w:spacing w:before="180" w:beforeAutospacing="0" w:after="200" w:afterAutospacing="0"/>
        <w:ind w:left="72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- Физическая карта мира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Настенные карты: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- Физическая карта мира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 xml:space="preserve">- 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Политическая карта мира</w:t>
      </w:r>
    </w:p>
    <w:p>
      <w:pPr>
        <w:pStyle w:val="4"/>
        <w:shd w:val="clear" w:color="auto" w:fill="FFFFFF"/>
        <w:spacing w:before="180" w:beforeAutospacing="0" w:after="200" w:afterAutospacing="0"/>
        <w:jc w:val="center"/>
        <w:textAlignment w:val="baseline"/>
        <w:rPr>
          <w:b/>
          <w:bCs/>
          <w:color w:val="111115"/>
          <w:lang w:val="ru-RU"/>
        </w:rPr>
      </w:pPr>
      <w:r>
        <w:rPr>
          <w:rFonts w:eastAsia="Arial"/>
          <w:b/>
          <w:bCs/>
          <w:color w:val="111115"/>
          <w:shd w:val="clear" w:color="auto" w:fill="FFFFFF"/>
          <w:lang w:val="ru-RU"/>
        </w:rPr>
        <w:t>Содержание учебно-методического комплекта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 xml:space="preserve">География. Сборник примерных рабочих программ. Предметные линии «Полярная звезда». </w:t>
      </w:r>
      <w:r>
        <w:rPr>
          <w:color w:val="111115"/>
          <w:shd w:val="clear" w:color="auto" w:fill="FFFFFF"/>
        </w:rPr>
        <w:t xml:space="preserve">5-11 классы. </w:t>
      </w:r>
      <w:r>
        <w:rPr>
          <w:color w:val="111115"/>
          <w:shd w:val="clear" w:color="auto" w:fill="FFFFFF"/>
          <w:lang w:val="ru-RU"/>
        </w:rPr>
        <w:t>В.П.Максаковского. 10-11 классы. Базовый уровень: учеб.пособие для общеобразоват. организаций/А.И. Алексеев и др. – М.:Просвещение, 2020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>Гладкий Ю.Н. , Николина В.В. География. 10 класс: учеб. для общеобразоват. учреждений: базовый и углубленный уровень/Ю.Н.Гладкий,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 xml:space="preserve"> В.В.Николина В.В.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- М.: Просвещение, 2020.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 xml:space="preserve">Атлас. 10- 11 классы. География. Полярная звезда (базовый и углубленный уровни). 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- М.: Просвещение, 2020.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 xml:space="preserve">Контурные карты. 10 класс. География. Полярная звезда (базовый и углубленный уровни). 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- М.: Просвещение, 2020.</w:t>
      </w:r>
    </w:p>
    <w:p>
      <w:pPr>
        <w:pStyle w:val="4"/>
        <w:shd w:val="clear" w:color="auto" w:fill="FFFFFF"/>
        <w:spacing w:before="180" w:beforeAutospacing="0" w:after="200" w:afterAutospacing="0"/>
        <w:ind w:firstLine="700"/>
        <w:jc w:val="both"/>
        <w:rPr>
          <w:color w:val="111115"/>
          <w:lang w:val="ru-RU"/>
        </w:rPr>
      </w:pPr>
      <w:r>
        <w:rPr>
          <w:color w:val="111115"/>
          <w:shd w:val="clear" w:color="auto" w:fill="FFFFFF"/>
          <w:lang w:val="ru-RU"/>
        </w:rPr>
        <w:t xml:space="preserve">Ю.Н.Гладкий, В.В.Николина. География. Мой тренажер. 10 -11 классы. География. Полярная звезда (базовый и углубленный уровни). 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- М.: Просвещение, 2020.</w:t>
      </w:r>
    </w:p>
    <w:p>
      <w:pPr>
        <w:pStyle w:val="4"/>
        <w:shd w:val="clear" w:color="auto" w:fill="FFFFFF"/>
        <w:spacing w:before="180" w:beforeAutospacing="0" w:after="200" w:afterAutospacing="0"/>
        <w:jc w:val="both"/>
        <w:rPr>
          <w:lang w:val="ru-RU"/>
        </w:rPr>
      </w:pPr>
      <w:r>
        <w:rPr>
          <w:color w:val="111115"/>
          <w:shd w:val="clear" w:color="auto" w:fill="FFFFFF"/>
        </w:rPr>
        <w:t>       </w:t>
      </w:r>
      <w:r>
        <w:rPr>
          <w:color w:val="111115"/>
          <w:shd w:val="clear" w:color="auto" w:fill="FFFFFF"/>
          <w:lang w:val="ru-RU"/>
        </w:rPr>
        <w:t xml:space="preserve"> </w:t>
      </w:r>
      <w:r>
        <w:rPr>
          <w:color w:val="111115"/>
          <w:shd w:val="clear" w:color="auto" w:fill="FFFFFF"/>
        </w:rPr>
        <w:t>   </w:t>
      </w:r>
      <w:r>
        <w:rPr>
          <w:color w:val="111115"/>
          <w:shd w:val="clear" w:color="auto" w:fill="FFFFFF"/>
          <w:lang w:val="ru-RU"/>
        </w:rPr>
        <w:t xml:space="preserve"> 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 xml:space="preserve">В.Д.Сухоруков. География. Поурочные разработки 10-11 класс: учеб. пособие для </w:t>
      </w:r>
      <w:r>
        <w:rPr>
          <w:color w:val="111115"/>
          <w:shd w:val="clear" w:color="auto" w:fill="FFFFFF"/>
        </w:rPr>
        <w:t> </w:t>
      </w:r>
      <w:r>
        <w:rPr>
          <w:color w:val="111115"/>
          <w:shd w:val="clear" w:color="auto" w:fill="FFFFFF"/>
          <w:lang w:val="ru-RU"/>
        </w:rPr>
        <w:t>общеобразоват. организаций: базовый и углубленный уровни / Н.О. Верещагина., В.Д.Сухоруков. – М.: Просвещение, 2017.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iti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20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0C"/>
    <w:rsid w:val="00347E0C"/>
    <w:rsid w:val="00C53150"/>
    <w:rsid w:val="033E0B6F"/>
    <w:rsid w:val="15CF1DDB"/>
    <w:rsid w:val="38D62A94"/>
    <w:rsid w:val="3F374B81"/>
    <w:rsid w:val="3F8C5EF7"/>
    <w:rsid w:val="55614BC0"/>
    <w:rsid w:val="63DF7EAA"/>
    <w:rsid w:val="6E7F7D41"/>
    <w:rsid w:val="7BE67ECA"/>
    <w:rsid w:val="7FD1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10" w:lineRule="atLeast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Autospacing="1" w:afterAutospacing="1" w:line="210" w:lineRule="atLeast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2813</Words>
  <Characters>22203</Characters>
  <Lines>185</Lines>
  <Paragraphs>49</Paragraphs>
  <TotalTime>56</TotalTime>
  <ScaleCrop>false</ScaleCrop>
  <LinksUpToDate>false</LinksUpToDate>
  <CharactersWithSpaces>24967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2021-09-02T06:25:00Z</dcterms:created>
  <dc:creator>1</dc:creator>
  <cp:lastModifiedBy>1</cp:lastModifiedBy>
  <dcterms:modified xsi:type="dcterms:W3CDTF">2022-09-08T08:22:41Z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4626A6C639C94299972071626711A130</vt:lpwstr>
  </property>
</Properties>
</file>