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62" w:rsidRPr="00423368" w:rsidRDefault="00045D62" w:rsidP="00045D62">
      <w:pPr>
        <w:jc w:val="center"/>
        <w:rPr>
          <w:rFonts w:ascii="Times New Roman" w:eastAsia="Calibri" w:hAnsi="Times New Roman"/>
          <w:b/>
        </w:rPr>
      </w:pPr>
      <w:bookmarkStart w:id="0" w:name="_GoBack"/>
      <w:r w:rsidRPr="00423368">
        <w:rPr>
          <w:rFonts w:ascii="Times New Roman" w:eastAsia="Calibri" w:hAnsi="Times New Roman"/>
          <w:b/>
        </w:rPr>
        <w:t>МИНИСТЕРСТВО ПРОСВЕЩЕНИЯ РОССИЙСКОЙ ФЕДЕРАЦИИ</w:t>
      </w:r>
    </w:p>
    <w:p w:rsidR="00045D62" w:rsidRPr="00423368" w:rsidRDefault="00045D62" w:rsidP="00045D62">
      <w:pPr>
        <w:spacing w:line="240" w:lineRule="auto"/>
        <w:jc w:val="center"/>
        <w:rPr>
          <w:rFonts w:ascii="Times New Roman" w:eastAsia="Calibri" w:hAnsi="Times New Roman"/>
        </w:rPr>
      </w:pPr>
      <w:r w:rsidRPr="00423368">
        <w:rPr>
          <w:rFonts w:ascii="Times New Roman" w:eastAsia="Calibri" w:hAnsi="Times New Roman"/>
        </w:rPr>
        <w:t>Министерство образования и науки Хабаровского края</w:t>
      </w:r>
    </w:p>
    <w:p w:rsidR="00045D62" w:rsidRPr="00423368" w:rsidRDefault="00045D62" w:rsidP="00045D62">
      <w:pPr>
        <w:spacing w:line="240" w:lineRule="auto"/>
        <w:jc w:val="center"/>
        <w:rPr>
          <w:rFonts w:ascii="Times New Roman" w:eastAsia="Calibri" w:hAnsi="Times New Roman"/>
        </w:rPr>
      </w:pPr>
      <w:r w:rsidRPr="00423368">
        <w:rPr>
          <w:rFonts w:ascii="Times New Roman" w:eastAsia="Calibri" w:hAnsi="Times New Roman"/>
        </w:rPr>
        <w:t>Муниципальное бюджетное общеобразовательное учреждение</w:t>
      </w:r>
    </w:p>
    <w:p w:rsidR="00045D62" w:rsidRPr="00423368" w:rsidRDefault="00045D62" w:rsidP="00045D62">
      <w:pPr>
        <w:spacing w:line="240" w:lineRule="auto"/>
        <w:jc w:val="center"/>
        <w:rPr>
          <w:rFonts w:ascii="Times New Roman" w:eastAsia="Calibri" w:hAnsi="Times New Roman"/>
        </w:rPr>
      </w:pPr>
      <w:r w:rsidRPr="00423368">
        <w:rPr>
          <w:rFonts w:ascii="Times New Roman" w:eastAsia="Calibri" w:hAnsi="Times New Roman"/>
        </w:rPr>
        <w:t>средняя общеобразовательная школа №1 сельского поселения «Село Хурба»</w:t>
      </w:r>
    </w:p>
    <w:p w:rsidR="00045D62" w:rsidRPr="00423368" w:rsidRDefault="00045D62" w:rsidP="00045D62">
      <w:pPr>
        <w:spacing w:line="240" w:lineRule="auto"/>
        <w:jc w:val="center"/>
        <w:rPr>
          <w:rFonts w:ascii="Times New Roman" w:eastAsia="Calibri" w:hAnsi="Times New Roman"/>
        </w:rPr>
      </w:pPr>
      <w:r w:rsidRPr="00423368">
        <w:rPr>
          <w:rFonts w:ascii="Times New Roman" w:eastAsia="Calibri" w:hAnsi="Times New Roman"/>
        </w:rPr>
        <w:t xml:space="preserve">Комсомольского муниципального района Хабаровского края </w:t>
      </w:r>
    </w:p>
    <w:p w:rsidR="00045D62" w:rsidRPr="00423368" w:rsidRDefault="00045D62" w:rsidP="00045D62">
      <w:pPr>
        <w:spacing w:line="240" w:lineRule="auto"/>
        <w:jc w:val="center"/>
        <w:rPr>
          <w:rFonts w:ascii="Times New Roman" w:eastAsia="Calibri" w:hAnsi="Times New Roman"/>
        </w:rPr>
      </w:pPr>
    </w:p>
    <w:p w:rsidR="00045D62" w:rsidRPr="00423368" w:rsidRDefault="00045D62" w:rsidP="00045D62">
      <w:pPr>
        <w:spacing w:after="0" w:line="240" w:lineRule="auto"/>
        <w:rPr>
          <w:rFonts w:ascii="Times New Roman" w:eastAsia="Calibri" w:hAnsi="Times New Roman"/>
        </w:rPr>
      </w:pPr>
      <w:r w:rsidRPr="00423368">
        <w:rPr>
          <w:rFonts w:ascii="Times New Roman" w:eastAsia="Calibri" w:hAnsi="Times New Roman"/>
          <w:noProof/>
          <w:lang w:eastAsia="ru-RU"/>
        </w:rPr>
        <w:drawing>
          <wp:inline distT="0" distB="0" distL="0" distR="0" wp14:anchorId="776C1EB4" wp14:editId="09E2C659">
            <wp:extent cx="6543675" cy="1774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906" cy="17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68">
        <w:rPr>
          <w:rFonts w:ascii="Times New Roman" w:eastAsia="Calibri" w:hAnsi="Times New Roman"/>
        </w:rPr>
        <w:t xml:space="preserve"> </w:t>
      </w:r>
    </w:p>
    <w:p w:rsidR="00045D62" w:rsidRPr="00423368" w:rsidRDefault="00045D62" w:rsidP="00045D62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23368">
        <w:rPr>
          <w:rFonts w:ascii="Times New Roman" w:eastAsia="Calibri" w:hAnsi="Times New Roman"/>
          <w:b/>
          <w:sz w:val="28"/>
          <w:szCs w:val="28"/>
        </w:rPr>
        <w:t>РАБОЧАЯ ПРОГРАММА</w:t>
      </w:r>
    </w:p>
    <w:p w:rsidR="00045D62" w:rsidRPr="00423368" w:rsidRDefault="00045D62" w:rsidP="00045D62">
      <w:pPr>
        <w:spacing w:after="0" w:line="240" w:lineRule="auto"/>
        <w:ind w:hanging="142"/>
        <w:jc w:val="center"/>
        <w:rPr>
          <w:rFonts w:ascii="Times New Roman" w:eastAsia="Calibri" w:hAnsi="Times New Roman"/>
        </w:rPr>
      </w:pPr>
    </w:p>
    <w:p w:rsidR="00045D62" w:rsidRDefault="00FE77CC" w:rsidP="00045D62">
      <w:pPr>
        <w:tabs>
          <w:tab w:val="left" w:pos="4200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Внеурочной деятельности</w:t>
      </w:r>
    </w:p>
    <w:p w:rsidR="00FE77CC" w:rsidRPr="00423368" w:rsidRDefault="00FE77CC" w:rsidP="00045D62">
      <w:pPr>
        <w:tabs>
          <w:tab w:val="left" w:pos="4200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Многогранная математика</w:t>
      </w:r>
    </w:p>
    <w:p w:rsidR="00045D62" w:rsidRDefault="00FE77CC" w:rsidP="00045D62">
      <w:pPr>
        <w:tabs>
          <w:tab w:val="left" w:pos="1680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для 10</w:t>
      </w:r>
      <w:r w:rsidR="00045D62">
        <w:rPr>
          <w:rFonts w:ascii="Times New Roman" w:eastAsia="Calibri" w:hAnsi="Times New Roman"/>
        </w:rPr>
        <w:t xml:space="preserve"> </w:t>
      </w:r>
      <w:r w:rsidR="00045D62" w:rsidRPr="00423368">
        <w:rPr>
          <w:rFonts w:ascii="Times New Roman" w:eastAsia="Calibri" w:hAnsi="Times New Roman"/>
        </w:rPr>
        <w:t xml:space="preserve">класса  </w:t>
      </w:r>
    </w:p>
    <w:p w:rsidR="00045D62" w:rsidRPr="00423368" w:rsidRDefault="00045D62" w:rsidP="00045D62">
      <w:pPr>
        <w:tabs>
          <w:tab w:val="left" w:pos="1680"/>
        </w:tabs>
        <w:jc w:val="center"/>
        <w:rPr>
          <w:rFonts w:ascii="Times New Roman" w:eastAsia="Calibri" w:hAnsi="Times New Roman"/>
        </w:rPr>
      </w:pPr>
      <w:r w:rsidRPr="00423368">
        <w:rPr>
          <w:rFonts w:ascii="Times New Roman" w:eastAsia="Calibri" w:hAnsi="Times New Roman"/>
        </w:rPr>
        <w:t>на 2022 -2023 учебный год</w:t>
      </w:r>
    </w:p>
    <w:p w:rsidR="00045D62" w:rsidRPr="00423368" w:rsidRDefault="00045D62" w:rsidP="00045D62">
      <w:pPr>
        <w:rPr>
          <w:rFonts w:ascii="Times New Roman" w:eastAsia="Calibri" w:hAnsi="Times New Roman"/>
        </w:rPr>
      </w:pPr>
    </w:p>
    <w:p w:rsidR="00045D62" w:rsidRPr="00423368" w:rsidRDefault="00045D62" w:rsidP="00045D62">
      <w:pPr>
        <w:rPr>
          <w:rFonts w:ascii="Times New Roman" w:eastAsia="Calibri" w:hAnsi="Times New Roman"/>
        </w:rPr>
      </w:pPr>
    </w:p>
    <w:p w:rsidR="00045D62" w:rsidRPr="00423368" w:rsidRDefault="00045D62" w:rsidP="00045D62">
      <w:pPr>
        <w:spacing w:after="0" w:line="240" w:lineRule="auto"/>
        <w:jc w:val="center"/>
        <w:rPr>
          <w:rFonts w:ascii="Times New Roman" w:eastAsia="Calibri" w:hAnsi="Times New Roman"/>
        </w:rPr>
      </w:pPr>
      <w:r w:rsidRPr="00423368">
        <w:rPr>
          <w:rFonts w:ascii="Times New Roman" w:eastAsia="Calibri" w:hAnsi="Times New Roman"/>
        </w:rPr>
        <w:t xml:space="preserve">                                                                                                             Составитель: </w:t>
      </w:r>
      <w:r>
        <w:rPr>
          <w:rFonts w:ascii="Times New Roman" w:eastAsia="Calibri" w:hAnsi="Times New Roman"/>
        </w:rPr>
        <w:t xml:space="preserve">Колесникова Любовь Семеновна </w:t>
      </w:r>
      <w:r w:rsidRPr="00423368">
        <w:rPr>
          <w:rFonts w:ascii="Times New Roman" w:eastAsia="Calibri" w:hAnsi="Times New Roman"/>
        </w:rPr>
        <w:t xml:space="preserve">учитель </w:t>
      </w:r>
      <w:r>
        <w:rPr>
          <w:rFonts w:ascii="Times New Roman" w:eastAsia="Calibri" w:hAnsi="Times New Roman"/>
        </w:rPr>
        <w:t>математики</w:t>
      </w:r>
    </w:p>
    <w:p w:rsidR="00045D62" w:rsidRPr="00423368" w:rsidRDefault="00045D62" w:rsidP="00045D62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045D62" w:rsidRPr="00423368" w:rsidRDefault="00045D62" w:rsidP="00045D62">
      <w:pPr>
        <w:tabs>
          <w:tab w:val="left" w:pos="4510"/>
        </w:tabs>
        <w:jc w:val="center"/>
        <w:rPr>
          <w:rFonts w:ascii="Times New Roman" w:eastAsia="Calibri" w:hAnsi="Times New Roman"/>
        </w:rPr>
      </w:pPr>
      <w:r w:rsidRPr="00423368">
        <w:rPr>
          <w:rFonts w:ascii="Times New Roman" w:eastAsia="Calibri" w:hAnsi="Times New Roman"/>
        </w:rPr>
        <w:t>с. Хурба, 2022</w:t>
      </w:r>
    </w:p>
    <w:bookmarkEnd w:id="0"/>
    <w:p w:rsidR="00045D62" w:rsidRPr="00205399" w:rsidRDefault="00045D62" w:rsidP="00045D6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05399"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860952" w:rsidRPr="00207B67" w:rsidRDefault="00CB63B0" w:rsidP="00CB63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Известно, что роль математической подготовки в общем образовании современного человека ставит следующие цели обучения математике в школе:</w:t>
      </w:r>
    </w:p>
    <w:p w:rsidR="00860952" w:rsidRPr="00207B67" w:rsidRDefault="00860952" w:rsidP="0086095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860952" w:rsidRPr="00207B67" w:rsidRDefault="00860952" w:rsidP="0086095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860952" w:rsidRPr="00207B67" w:rsidRDefault="00860952" w:rsidP="0086095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860952" w:rsidRPr="00207B67" w:rsidRDefault="00860952" w:rsidP="0086095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последние годы, в связи с вводом новой формы сдачи выпускниками школ экзамена по математике - Единый государственный экзамен (ЕГЭ), который совмещает в себе фактически два экзамена – выпускной школьный и вступительный в высшие учебные заведения и средние специальные заведения, материал, который проверяется при сдаче ЕГЭ значительно шире материала, проверяемого при сдаче выпускного экзамена. Это послужило необходимостью ввода элективного курса «Подготовка к ЕГЭ по математике».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Целью данного курса является систематизация и обобщение знаний учащихся, закрепление и развитие умений и навыков, полученных из курса алгебры и начал анализа, а также некоторых тем и разделов курса математики основной и средней школы: проценты (основные задачи на проценты), пропорции (основное свойство пропорции, задачи на составление и решение пропорций), арифметическая и геометрическая прогрессии (формулы общего члена и суммы n первых членов), материал курса планиметрии 7 – 9 классов и курса стереометрии 10 – 11 классов (расположение прямых и плоскостей в пространстве, многогранники и тела вращения).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Данный курс рассч</w:t>
      </w:r>
      <w:r w:rsidR="00FE77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итан на изучение в 10 классе ( </w:t>
      </w:r>
      <w:r w:rsidR="004853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 в неделю, всего 34 часа</w:t>
      </w: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10 классе предполагается рассмотрение тем, изучаемых на уроках математики в 5 – 6 классах и алгебры в 7 – 9 классах, уроках алгебры и начал анализа в 10 классе, планиметрии. В 11 классе предусмотрено рассмотрение тем алгебры и начал анализа, изучаемых в 11 классе, и стереометрии, а также повторение и систематизация наиболее трудных тем всего курса математики средней школы, знания которых проверяются при проведении ЕГЭ.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элективного курса согласована с требованиями государственного образовательного стандарта и содержанием </w:t>
      </w:r>
      <w:proofErr w:type="spellStart"/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основныхпрограмм</w:t>
      </w:r>
      <w:proofErr w:type="spellEnd"/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курса математики профильной школы.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Задания учитель подбирает исходя из конкретных возможностей учащихся данного класса. Но необходимо, чтобы задания были разного уровня сложности. Рекомендуется, прежде всего, использовать задачники из предлагаемого списка литературы, а в необходимых случаях школьные </w:t>
      </w:r>
      <w:proofErr w:type="gramStart"/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задачники .</w:t>
      </w:r>
      <w:proofErr w:type="gramEnd"/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занятиях применяются коллективные и индивидуальные формы работы. Предполагается также выполнение домашних заданий по решению задач. В итоге школьники могут выйти на теоретический уровень решения задач: решение по определенному плану, владение основными приемами решения, осознание деятельности по решению задачи, самоконтроль и самооценка.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0952" w:rsidRPr="00207B67" w:rsidRDefault="00860952" w:rsidP="00860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к математической подготовке учащихся.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Данный элективный курс дает учащимся возможность систематизировать и развить знания по основным разделам математики с целью успешной подготовки к сдаче ЕГЭ.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этого </w:t>
      </w:r>
      <w:r w:rsidRPr="00207B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необходимо</w:t>
      </w: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чтобы учащиеся </w:t>
      </w:r>
      <w:proofErr w:type="gramStart"/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могли :</w:t>
      </w:r>
      <w:proofErr w:type="gramEnd"/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бегло и уверенно выполнять арифметические действия с рациональными числами;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вычислять значения числовых выражений, содержащих степени и корни;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рационализировать вычисления;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свободно применять свои знания в ходе решения математических и практических </w:t>
      </w:r>
      <w:proofErr w:type="gramStart"/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 ,</w:t>
      </w:r>
      <w:proofErr w:type="gramEnd"/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также задач из смежных предметов;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использовать формулы, содержащие радикалы, степени, логарифмы, тригонометрические выражения для соответствующих расчетов;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-преобразовывать формулы, выражая одни входящие в них буквы через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другие;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-строить графики указанных в программе функций, научиться свободно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читать графики,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также осознать их роль в изучении явлений реальной действительности, в человеческой практике;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решать уравнения, используя общие приемы (разложение на множители, подстановка и замена переменной, применении функции к обеим частям, тождественные преобразования обеих частей);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-решать простейшие тригонометрические, показательные и логарифмические уравнения и неравенства;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-применять 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определенных интегралов;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-исследовать элементарные функции с помощью методов математического анализа; вычислять площадь криволинейной трапеции при помощи определенного интеграла;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-изображать изученные геометрические тела, выделять их на чертежах и моделях;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иллюстрировать чертежом или моделью условие стереометрической задачи;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-аргументировать рассуждения в ходе решения задач ссылками на данные, изученные в курсе планиметрии и стереометрии;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-вычислять значения геометрических величин (длин, углов, площадей и объемов), используя изученные формулы, применять эти знания и умения в окружающем мире.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07B67" w:rsidRDefault="00207B67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07B67" w:rsidRDefault="00207B67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60952" w:rsidRPr="00207B67" w:rsidRDefault="00860952" w:rsidP="00207B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курса «Подготовка к ЕГЭ по математике».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 класс.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0952" w:rsidRPr="00207B67" w:rsidRDefault="00860952" w:rsidP="0086095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Выражения и преобразования.</w:t>
      </w:r>
    </w:p>
    <w:p w:rsidR="00860952" w:rsidRPr="00207B67" w:rsidRDefault="00860952" w:rsidP="00860952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Тригонометрические выражения.</w:t>
      </w:r>
    </w:p>
    <w:p w:rsidR="00860952" w:rsidRPr="00207B67" w:rsidRDefault="00860952" w:rsidP="00860952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Корень и рациональная степень.</w:t>
      </w:r>
    </w:p>
    <w:p w:rsidR="00860952" w:rsidRPr="00207B67" w:rsidRDefault="00860952" w:rsidP="00860952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Преобразование логарифмических выражений.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0952" w:rsidRPr="00207B67" w:rsidRDefault="00860952" w:rsidP="00207B6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Уравнения и неравенства.</w:t>
      </w:r>
    </w:p>
    <w:p w:rsidR="00860952" w:rsidRPr="00207B67" w:rsidRDefault="00860952" w:rsidP="00207B6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Рациональные уравнения и неравенства.</w:t>
      </w:r>
    </w:p>
    <w:p w:rsidR="00860952" w:rsidRPr="00207B67" w:rsidRDefault="00860952" w:rsidP="00207B6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Модуль числа. Уравнения и неравенства, содержащие модуль.</w:t>
      </w:r>
    </w:p>
    <w:p w:rsidR="00860952" w:rsidRPr="00207B67" w:rsidRDefault="00860952" w:rsidP="00207B6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Тригонометрические уравнения и неравенства.</w:t>
      </w:r>
    </w:p>
    <w:p w:rsidR="00860952" w:rsidRPr="00207B67" w:rsidRDefault="00860952" w:rsidP="00207B6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Иррациональные уравнения и неравенства.</w:t>
      </w:r>
    </w:p>
    <w:p w:rsidR="00860952" w:rsidRPr="00207B67" w:rsidRDefault="00860952" w:rsidP="00207B6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Показательные и логарифмические уравнения и неравенства.</w:t>
      </w:r>
    </w:p>
    <w:p w:rsidR="00860952" w:rsidRPr="00207B67" w:rsidRDefault="00860952" w:rsidP="00207B6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Функции.</w:t>
      </w:r>
    </w:p>
    <w:p w:rsidR="00860952" w:rsidRPr="00207B67" w:rsidRDefault="00860952" w:rsidP="00207B6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Область определения и область значений.</w:t>
      </w:r>
    </w:p>
    <w:p w:rsidR="00860952" w:rsidRPr="00207B67" w:rsidRDefault="00860952" w:rsidP="00207B6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Производная, ее физический и геометрический смысл.</w:t>
      </w:r>
    </w:p>
    <w:p w:rsidR="00860952" w:rsidRPr="00207B67" w:rsidRDefault="00860952" w:rsidP="00207B6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функций с помощью производных.</w:t>
      </w:r>
    </w:p>
    <w:p w:rsidR="00860952" w:rsidRPr="00207B67" w:rsidRDefault="00860952" w:rsidP="00207B6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Графики функций.</w:t>
      </w:r>
    </w:p>
    <w:p w:rsidR="00860952" w:rsidRPr="00207B67" w:rsidRDefault="00207B67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r w:rsidR="00860952"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Геометрия.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Решение задач по планиметрии.</w:t>
      </w:r>
    </w:p>
    <w:p w:rsidR="00860952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Решение задач по стереометрии.</w:t>
      </w:r>
    </w:p>
    <w:p w:rsidR="00207B67" w:rsidRPr="00207B67" w:rsidRDefault="00207B67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5. </w:t>
      </w:r>
      <w:r w:rsidRPr="00207B6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Решение задач</w:t>
      </w:r>
    </w:p>
    <w:p w:rsidR="00860952" w:rsidRPr="00207B67" w:rsidRDefault="00860952" w:rsidP="0086095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задач на пропорции, проценты и прогрессии.</w:t>
      </w:r>
    </w:p>
    <w:p w:rsidR="00860952" w:rsidRPr="00207B67" w:rsidRDefault="00860952" w:rsidP="0086095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Решение текстовых задач.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0952" w:rsidRPr="00207B67" w:rsidRDefault="00860952" w:rsidP="00860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Поурочное планирование курса «Подготовка к ЕГЭ по математике».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7B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 класс.</w:t>
      </w:r>
    </w:p>
    <w:p w:rsidR="00860952" w:rsidRPr="00207B67" w:rsidRDefault="004853D8" w:rsidP="00860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час в неделю, всего 34 часа</w:t>
      </w:r>
      <w:r w:rsidR="00860952" w:rsidRPr="00207B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860952" w:rsidRPr="00207B67" w:rsidRDefault="00860952" w:rsidP="008609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0952" w:rsidRPr="00207B67" w:rsidRDefault="00860952" w:rsidP="008609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58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6"/>
        <w:gridCol w:w="1166"/>
        <w:gridCol w:w="1289"/>
        <w:gridCol w:w="1429"/>
        <w:gridCol w:w="163"/>
        <w:gridCol w:w="2418"/>
        <w:gridCol w:w="2494"/>
      </w:tblGrid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CB63B0" w:rsidRPr="00207B67" w:rsidTr="00C831D3">
        <w:trPr>
          <w:trHeight w:val="480"/>
        </w:trPr>
        <w:tc>
          <w:tcPr>
            <w:tcW w:w="9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CB63B0" w:rsidRPr="0020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ч. Тождественные преобразования тригонометрических выражений</w:t>
            </w: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тригонометрические формулы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Уверенно преобразовывать тригонометрические выражения, используя при этом все тригонометрические тождества и формулы</w:t>
            </w: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Формулы приведения, суммы и разности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Формулы двойного и половинного угла. Формулы понижения степени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Формулы преобразования суммы в произведение и </w:t>
            </w: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произведения в сумму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  <w:r w:rsidR="00CB63B0"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Проверочный тест №1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A41D49">
        <w:trPr>
          <w:trHeight w:val="492"/>
        </w:trPr>
        <w:tc>
          <w:tcPr>
            <w:tcW w:w="9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 </w:t>
            </w:r>
            <w:r w:rsidR="00CB63B0" w:rsidRPr="0020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ч. Функции.</w:t>
            </w: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Уверенно распознавать и строить графики элементарных функций.</w:t>
            </w:r>
          </w:p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читать графики.</w:t>
            </w:r>
          </w:p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Быстро находить область определения и множество значений функций.</w:t>
            </w: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Область определения и множество значений элементарных функций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между свойствами функций и ее графиком. Распознавание графиков элементарных функций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A13F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13F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14.11,</w:t>
            </w: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между свойствами функций и ее графиком. Распознавание графиков элементарных функций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Проверочный тест №2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1C7F91">
        <w:trPr>
          <w:trHeight w:val="708"/>
        </w:trPr>
        <w:tc>
          <w:tcPr>
            <w:tcW w:w="9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CB63B0" w:rsidRPr="0020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 ч. Уравнения и неравенства</w:t>
            </w: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Общие приемы решений уравнений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общие приемы решений уравнений и неравенств (разложение на множители, подстановка и замена переменной, применении функции к обеим частям, тождественные преобразования обеих частей);</w:t>
            </w:r>
          </w:p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Уравнения, содержащие модуль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Уравнения, содержащие модуль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Неравенства, содержащие модуль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Неравенства, содержащие модуль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Иррациональные уравнения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30.01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Иррациональные уравнения и неравенства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Тригонометрические уравнения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Проверочный тест №3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5820D4">
        <w:trPr>
          <w:trHeight w:val="492"/>
        </w:trPr>
        <w:tc>
          <w:tcPr>
            <w:tcW w:w="9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CB63B0" w:rsidRPr="0020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ч. Геометрия (планиметрия)</w:t>
            </w: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853D8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27.02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Вписанная и описанная окружность.</w:t>
            </w:r>
          </w:p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Треугольник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Уверенно распознавать основные </w:t>
            </w: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геометрические фигуры на плоскости, знать их признаки и свойства.</w:t>
            </w:r>
          </w:p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грамотно составить чертеж к решению задачи.</w:t>
            </w:r>
          </w:p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формулы для вычисления площадей фигур</w:t>
            </w: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Треугольник. Прямоугольный треугольник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Параллелограмм. Квадрат. Ромб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19.03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Трапеция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N-угольники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Окружность, касательная, секущая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A2A52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Проверочный тест №4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DE1294">
        <w:trPr>
          <w:trHeight w:val="1174"/>
        </w:trPr>
        <w:tc>
          <w:tcPr>
            <w:tcW w:w="958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CB63B0" w:rsidRPr="0020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ч. Решение задач</w:t>
            </w:r>
          </w:p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проценты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решать задачи на проценты, смеси, сплавы, задачи на движение и работу.</w:t>
            </w: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проценты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07.05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смеси и сплавы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Текстовые задачи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63B0" w:rsidRPr="00207B67" w:rsidTr="00CB63B0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4A2A52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A13FC6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63B0" w:rsidRPr="00207B67" w:rsidRDefault="00CB63B0" w:rsidP="008609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07B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Проверочный тест №5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63B0" w:rsidRPr="00207B67" w:rsidRDefault="00CB63B0" w:rsidP="0086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5340E" w:rsidRPr="00207B67" w:rsidRDefault="00406F66">
      <w:pPr>
        <w:rPr>
          <w:rFonts w:ascii="Times New Roman" w:hAnsi="Times New Roman" w:cs="Times New Roman"/>
        </w:rPr>
      </w:pPr>
    </w:p>
    <w:sectPr w:rsidR="00E5340E" w:rsidRPr="00207B67" w:rsidSect="00207B67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FF3"/>
    <w:multiLevelType w:val="multilevel"/>
    <w:tmpl w:val="3B6C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E3059"/>
    <w:multiLevelType w:val="multilevel"/>
    <w:tmpl w:val="E50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95FC5"/>
    <w:multiLevelType w:val="multilevel"/>
    <w:tmpl w:val="C496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77DDA"/>
    <w:multiLevelType w:val="multilevel"/>
    <w:tmpl w:val="C6BC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57615"/>
    <w:multiLevelType w:val="multilevel"/>
    <w:tmpl w:val="C802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E7EC1"/>
    <w:multiLevelType w:val="multilevel"/>
    <w:tmpl w:val="F382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53"/>
    <w:rsid w:val="00045D62"/>
    <w:rsid w:val="00207B67"/>
    <w:rsid w:val="00406F66"/>
    <w:rsid w:val="004853D8"/>
    <w:rsid w:val="004A2A52"/>
    <w:rsid w:val="00600AC2"/>
    <w:rsid w:val="00860952"/>
    <w:rsid w:val="00A13FC6"/>
    <w:rsid w:val="00AB1E53"/>
    <w:rsid w:val="00BD2E81"/>
    <w:rsid w:val="00CB63B0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C80E-AD9D-467B-B947-FC62BAFC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9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081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44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7802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893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9258">
                  <w:marLeft w:val="0"/>
                  <w:marRight w:val="0"/>
                  <w:marTop w:val="36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095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8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2019-10-03T04:34:00Z</dcterms:created>
  <dcterms:modified xsi:type="dcterms:W3CDTF">2022-09-14T04:21:00Z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30317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