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A76" w:rsidRDefault="004F71BE" w:rsidP="001B15B2">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noProof/>
          <w:sz w:val="28"/>
          <w:szCs w:val="28"/>
          <w:lang w:eastAsia="ru-RU"/>
        </w:rPr>
        <w:drawing>
          <wp:inline distT="0" distB="0" distL="0" distR="0">
            <wp:extent cx="5940425" cy="8392789"/>
            <wp:effectExtent l="19050" t="0" r="3175" b="0"/>
            <wp:docPr id="2" name="Рисунок 1" descr="E:\рабочие программы 2021-2022\технология\титульный 5-8 класс технология.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абочие программы 2021-2022\технология\титульный 5-8 класс технология.tif"/>
                    <pic:cNvPicPr>
                      <a:picLocks noChangeAspect="1" noChangeArrowheads="1"/>
                    </pic:cNvPicPr>
                  </pic:nvPicPr>
                  <pic:blipFill>
                    <a:blip r:embed="rId5" cstate="print"/>
                    <a:srcRect/>
                    <a:stretch>
                      <a:fillRect/>
                    </a:stretch>
                  </pic:blipFill>
                  <pic:spPr bwMode="auto">
                    <a:xfrm>
                      <a:off x="0" y="0"/>
                      <a:ext cx="5940425" cy="8392789"/>
                    </a:xfrm>
                    <a:prstGeom prst="rect">
                      <a:avLst/>
                    </a:prstGeom>
                    <a:noFill/>
                    <a:ln w="9525">
                      <a:noFill/>
                      <a:miter lim="800000"/>
                      <a:headEnd/>
                      <a:tailEnd/>
                    </a:ln>
                  </pic:spPr>
                </pic:pic>
              </a:graphicData>
            </a:graphic>
          </wp:inline>
        </w:drawing>
      </w:r>
    </w:p>
    <w:p w:rsidR="00C83A76" w:rsidRDefault="00C83A76" w:rsidP="001B15B2">
      <w:pPr>
        <w:autoSpaceDE w:val="0"/>
        <w:autoSpaceDN w:val="0"/>
        <w:adjustRightInd w:val="0"/>
        <w:spacing w:after="0" w:line="240" w:lineRule="auto"/>
        <w:jc w:val="center"/>
        <w:rPr>
          <w:rFonts w:ascii="Times New Roman" w:hAnsi="Times New Roman"/>
          <w:b/>
          <w:bCs/>
          <w:sz w:val="28"/>
          <w:szCs w:val="28"/>
        </w:rPr>
      </w:pPr>
    </w:p>
    <w:p w:rsidR="00C83A76" w:rsidRDefault="00C83A76" w:rsidP="001B15B2">
      <w:pPr>
        <w:autoSpaceDE w:val="0"/>
        <w:autoSpaceDN w:val="0"/>
        <w:adjustRightInd w:val="0"/>
        <w:spacing w:after="0" w:line="240" w:lineRule="auto"/>
        <w:jc w:val="center"/>
        <w:rPr>
          <w:rFonts w:ascii="Times New Roman" w:hAnsi="Times New Roman"/>
          <w:b/>
          <w:bCs/>
          <w:sz w:val="28"/>
          <w:szCs w:val="28"/>
        </w:rPr>
      </w:pPr>
    </w:p>
    <w:p w:rsidR="00C83A76" w:rsidRDefault="00C83A76" w:rsidP="001B15B2">
      <w:pPr>
        <w:autoSpaceDE w:val="0"/>
        <w:autoSpaceDN w:val="0"/>
        <w:adjustRightInd w:val="0"/>
        <w:spacing w:after="0" w:line="240" w:lineRule="auto"/>
        <w:jc w:val="center"/>
        <w:rPr>
          <w:rFonts w:ascii="Times New Roman" w:hAnsi="Times New Roman"/>
          <w:b/>
          <w:bCs/>
          <w:sz w:val="28"/>
          <w:szCs w:val="28"/>
        </w:rPr>
      </w:pPr>
    </w:p>
    <w:p w:rsidR="00C83A76" w:rsidRDefault="00C83A76" w:rsidP="001B15B2">
      <w:pPr>
        <w:autoSpaceDE w:val="0"/>
        <w:autoSpaceDN w:val="0"/>
        <w:adjustRightInd w:val="0"/>
        <w:spacing w:after="0" w:line="240" w:lineRule="auto"/>
        <w:jc w:val="center"/>
        <w:rPr>
          <w:rFonts w:ascii="Times New Roman" w:hAnsi="Times New Roman"/>
          <w:b/>
          <w:bCs/>
          <w:sz w:val="28"/>
          <w:szCs w:val="28"/>
        </w:rPr>
      </w:pPr>
    </w:p>
    <w:p w:rsidR="001B15B2" w:rsidRPr="001B15B2" w:rsidRDefault="001B15B2" w:rsidP="001B15B2">
      <w:pPr>
        <w:autoSpaceDE w:val="0"/>
        <w:autoSpaceDN w:val="0"/>
        <w:adjustRightInd w:val="0"/>
        <w:spacing w:after="0" w:line="240" w:lineRule="auto"/>
        <w:jc w:val="center"/>
        <w:rPr>
          <w:rFonts w:ascii="Times New Roman" w:hAnsi="Times New Roman"/>
          <w:b/>
          <w:bCs/>
          <w:sz w:val="28"/>
          <w:szCs w:val="28"/>
        </w:rPr>
      </w:pPr>
      <w:r w:rsidRPr="001B15B2">
        <w:rPr>
          <w:rFonts w:ascii="Times New Roman" w:hAnsi="Times New Roman"/>
          <w:b/>
          <w:bCs/>
          <w:sz w:val="28"/>
          <w:szCs w:val="28"/>
        </w:rPr>
        <w:lastRenderedPageBreak/>
        <w:t>Пояснительная записка</w:t>
      </w:r>
      <w:r w:rsidR="004F71BE">
        <w:rPr>
          <w:rFonts w:ascii="Times New Roman" w:hAnsi="Times New Roman"/>
          <w:b/>
          <w:bCs/>
          <w:sz w:val="28"/>
          <w:szCs w:val="28"/>
        </w:rPr>
        <w:t xml:space="preserve"> 5-8 класс 2021-2022</w:t>
      </w:r>
      <w:r w:rsidR="00D3094A">
        <w:rPr>
          <w:rFonts w:ascii="Times New Roman" w:hAnsi="Times New Roman"/>
          <w:b/>
          <w:bCs/>
          <w:sz w:val="28"/>
          <w:szCs w:val="28"/>
        </w:rPr>
        <w:t xml:space="preserve"> учебный год</w:t>
      </w:r>
    </w:p>
    <w:p w:rsidR="001B15B2" w:rsidRPr="001B15B2" w:rsidRDefault="001B15B2" w:rsidP="001B15B2">
      <w:pPr>
        <w:autoSpaceDE w:val="0"/>
        <w:autoSpaceDN w:val="0"/>
        <w:adjustRightInd w:val="0"/>
        <w:spacing w:after="0" w:line="240" w:lineRule="auto"/>
        <w:jc w:val="center"/>
        <w:rPr>
          <w:rFonts w:ascii="Times New Roman" w:hAnsi="Times New Roman"/>
          <w:b/>
          <w:bCs/>
          <w:sz w:val="28"/>
          <w:szCs w:val="28"/>
        </w:rPr>
      </w:pPr>
      <w:r w:rsidRPr="001B15B2">
        <w:rPr>
          <w:rFonts w:ascii="Times New Roman" w:hAnsi="Times New Roman"/>
          <w:b/>
          <w:bCs/>
          <w:sz w:val="28"/>
          <w:szCs w:val="28"/>
        </w:rPr>
        <w:t>Общая характеристика программы</w:t>
      </w:r>
    </w:p>
    <w:p w:rsidR="001B15B2" w:rsidRPr="001B15B2" w:rsidRDefault="001B15B2" w:rsidP="00C70BF8">
      <w:pPr>
        <w:autoSpaceDE w:val="0"/>
        <w:autoSpaceDN w:val="0"/>
        <w:adjustRightInd w:val="0"/>
        <w:spacing w:after="0" w:line="240" w:lineRule="auto"/>
        <w:ind w:firstLine="567"/>
        <w:jc w:val="both"/>
        <w:rPr>
          <w:rFonts w:ascii="Times New Roman" w:hAnsi="Times New Roman"/>
          <w:sz w:val="28"/>
          <w:szCs w:val="28"/>
        </w:rPr>
      </w:pPr>
      <w:r w:rsidRPr="001B15B2">
        <w:rPr>
          <w:rFonts w:ascii="Times New Roman" w:hAnsi="Times New Roman"/>
          <w:sz w:val="28"/>
          <w:szCs w:val="28"/>
        </w:rPr>
        <w:t>Рабочая программа по технологии (технологии ведения дома) составлена на основе Федерального государственного образовательного стандарта основного общего образования, примерной программы основного общего образования по технологии (технологии ведения дома), федерального перечня учебников, рекомендованных или допущенных к использованию в образовательном процессе в образовательных учреждениях, базисного учебного плана, авторского тематического планирования учебного материала и требований к результатам образования, представленных в Федеральном государственном образовательном стандарте основного общего образования, с учетом преемственности с примерными программами для начального общего образования.</w:t>
      </w:r>
    </w:p>
    <w:p w:rsidR="001B15B2" w:rsidRPr="001B15B2" w:rsidRDefault="001B15B2" w:rsidP="00C70BF8">
      <w:pPr>
        <w:autoSpaceDE w:val="0"/>
        <w:autoSpaceDN w:val="0"/>
        <w:adjustRightInd w:val="0"/>
        <w:spacing w:after="0" w:line="240" w:lineRule="auto"/>
        <w:jc w:val="both"/>
        <w:rPr>
          <w:rFonts w:ascii="Times New Roman" w:hAnsi="Times New Roman"/>
          <w:b/>
          <w:bCs/>
          <w:i/>
          <w:iCs/>
          <w:sz w:val="28"/>
          <w:szCs w:val="28"/>
        </w:rPr>
      </w:pPr>
      <w:r w:rsidRPr="001B15B2">
        <w:rPr>
          <w:rFonts w:ascii="Times New Roman" w:hAnsi="Times New Roman"/>
          <w:b/>
          <w:bCs/>
          <w:i/>
          <w:iCs/>
          <w:sz w:val="28"/>
          <w:szCs w:val="28"/>
        </w:rPr>
        <w:t>Цели обучения:</w:t>
      </w:r>
    </w:p>
    <w:p w:rsidR="001B15B2" w:rsidRPr="001B15B2" w:rsidRDefault="001B15B2" w:rsidP="00C70BF8">
      <w:pPr>
        <w:autoSpaceDE w:val="0"/>
        <w:autoSpaceDN w:val="0"/>
        <w:adjustRightInd w:val="0"/>
        <w:spacing w:after="0" w:line="240" w:lineRule="auto"/>
        <w:jc w:val="both"/>
        <w:rPr>
          <w:rFonts w:ascii="Times New Roman" w:hAnsi="Times New Roman"/>
          <w:sz w:val="28"/>
          <w:szCs w:val="28"/>
        </w:rPr>
      </w:pPr>
      <w:r w:rsidRPr="001B15B2">
        <w:rPr>
          <w:rFonts w:ascii="Times New Roman" w:hAnsi="Times New Roman"/>
          <w:sz w:val="28"/>
          <w:szCs w:val="28"/>
        </w:rPr>
        <w:t xml:space="preserve">• формирование представлений о составляющих </w:t>
      </w:r>
      <w:proofErr w:type="spellStart"/>
      <w:r w:rsidRPr="001B15B2">
        <w:rPr>
          <w:rFonts w:ascii="Times New Roman" w:hAnsi="Times New Roman"/>
          <w:sz w:val="28"/>
          <w:szCs w:val="28"/>
        </w:rPr>
        <w:t>техносферы</w:t>
      </w:r>
      <w:proofErr w:type="spellEnd"/>
      <w:r w:rsidRPr="001B15B2">
        <w:rPr>
          <w:rFonts w:ascii="Times New Roman" w:hAnsi="Times New Roman"/>
          <w:sz w:val="28"/>
          <w:szCs w:val="28"/>
        </w:rPr>
        <w:t>, о современном производстве и о распространенных в нем технологиях;</w:t>
      </w:r>
    </w:p>
    <w:p w:rsidR="001B15B2" w:rsidRPr="001B15B2" w:rsidRDefault="001B15B2" w:rsidP="00C70BF8">
      <w:pPr>
        <w:autoSpaceDE w:val="0"/>
        <w:autoSpaceDN w:val="0"/>
        <w:adjustRightInd w:val="0"/>
        <w:spacing w:after="0" w:line="240" w:lineRule="auto"/>
        <w:jc w:val="both"/>
        <w:rPr>
          <w:rFonts w:ascii="Times New Roman" w:hAnsi="Times New Roman"/>
          <w:sz w:val="28"/>
          <w:szCs w:val="28"/>
        </w:rPr>
      </w:pPr>
      <w:r w:rsidRPr="001B15B2">
        <w:rPr>
          <w:rFonts w:ascii="Times New Roman" w:hAnsi="Times New Roman"/>
          <w:sz w:val="28"/>
          <w:szCs w:val="28"/>
        </w:rPr>
        <w:t>• освоение технологического подхода как универсального алгоритма преобразующей и созидательной деятельности;</w:t>
      </w:r>
    </w:p>
    <w:p w:rsidR="001B15B2" w:rsidRPr="001B15B2" w:rsidRDefault="001B15B2" w:rsidP="00C70BF8">
      <w:pPr>
        <w:autoSpaceDE w:val="0"/>
        <w:autoSpaceDN w:val="0"/>
        <w:adjustRightInd w:val="0"/>
        <w:spacing w:after="0" w:line="240" w:lineRule="auto"/>
        <w:jc w:val="both"/>
        <w:rPr>
          <w:rFonts w:ascii="Times New Roman" w:hAnsi="Times New Roman"/>
          <w:sz w:val="28"/>
          <w:szCs w:val="28"/>
        </w:rPr>
      </w:pPr>
      <w:r w:rsidRPr="001B15B2">
        <w:rPr>
          <w:rFonts w:ascii="Times New Roman" w:hAnsi="Times New Roman"/>
          <w:sz w:val="28"/>
          <w:szCs w:val="28"/>
        </w:rPr>
        <w:t xml:space="preserve">• овладение </w:t>
      </w:r>
      <w:proofErr w:type="spellStart"/>
      <w:r w:rsidRPr="001B15B2">
        <w:rPr>
          <w:rFonts w:ascii="Times New Roman" w:hAnsi="Times New Roman"/>
          <w:sz w:val="28"/>
          <w:szCs w:val="28"/>
        </w:rPr>
        <w:t>общетрудовыми</w:t>
      </w:r>
      <w:proofErr w:type="spellEnd"/>
      <w:r w:rsidRPr="001B15B2">
        <w:rPr>
          <w:rFonts w:ascii="Times New Roman" w:hAnsi="Times New Roman"/>
          <w:sz w:val="28"/>
          <w:szCs w:val="28"/>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1B15B2" w:rsidRPr="001B15B2" w:rsidRDefault="001B15B2" w:rsidP="00C70BF8">
      <w:pPr>
        <w:autoSpaceDE w:val="0"/>
        <w:autoSpaceDN w:val="0"/>
        <w:adjustRightInd w:val="0"/>
        <w:spacing w:after="0" w:line="240" w:lineRule="auto"/>
        <w:jc w:val="both"/>
        <w:rPr>
          <w:rFonts w:ascii="Times New Roman" w:hAnsi="Times New Roman"/>
          <w:sz w:val="28"/>
          <w:szCs w:val="28"/>
        </w:rPr>
      </w:pPr>
      <w:r w:rsidRPr="001B15B2">
        <w:rPr>
          <w:rFonts w:ascii="Times New Roman" w:hAnsi="Times New Roman"/>
          <w:sz w:val="28"/>
          <w:szCs w:val="28"/>
        </w:rPr>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1B15B2" w:rsidRPr="001B15B2" w:rsidRDefault="001B15B2" w:rsidP="00C70BF8">
      <w:pPr>
        <w:autoSpaceDE w:val="0"/>
        <w:autoSpaceDN w:val="0"/>
        <w:adjustRightInd w:val="0"/>
        <w:spacing w:after="0" w:line="240" w:lineRule="auto"/>
        <w:jc w:val="both"/>
        <w:rPr>
          <w:rFonts w:ascii="Times New Roman" w:hAnsi="Times New Roman"/>
          <w:sz w:val="28"/>
          <w:szCs w:val="28"/>
        </w:rPr>
      </w:pPr>
      <w:r w:rsidRPr="001B15B2">
        <w:rPr>
          <w:rFonts w:ascii="Times New Roman" w:hAnsi="Times New Roman"/>
          <w:sz w:val="28"/>
          <w:szCs w:val="28"/>
        </w:rP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1B15B2" w:rsidRPr="001B15B2" w:rsidRDefault="001B15B2" w:rsidP="00C70BF8">
      <w:pPr>
        <w:autoSpaceDE w:val="0"/>
        <w:autoSpaceDN w:val="0"/>
        <w:adjustRightInd w:val="0"/>
        <w:spacing w:after="0" w:line="240" w:lineRule="auto"/>
        <w:jc w:val="both"/>
        <w:rPr>
          <w:rFonts w:ascii="Times New Roman" w:hAnsi="Times New Roman"/>
          <w:sz w:val="28"/>
          <w:szCs w:val="28"/>
        </w:rPr>
      </w:pPr>
      <w:r w:rsidRPr="001B15B2">
        <w:rPr>
          <w:rFonts w:ascii="Times New Roman" w:hAnsi="Times New Roman"/>
          <w:sz w:val="28"/>
          <w:szCs w:val="28"/>
        </w:rPr>
        <w:t>• получение опыта применения политехнических и технологических знаний и умений в самостоятельной практической деятельности.</w:t>
      </w:r>
    </w:p>
    <w:p w:rsidR="001B15B2" w:rsidRPr="001B15B2" w:rsidRDefault="001B15B2" w:rsidP="00C70BF8">
      <w:pPr>
        <w:autoSpaceDE w:val="0"/>
        <w:autoSpaceDN w:val="0"/>
        <w:adjustRightInd w:val="0"/>
        <w:spacing w:after="0" w:line="240" w:lineRule="auto"/>
        <w:jc w:val="both"/>
        <w:rPr>
          <w:rFonts w:ascii="Times New Roman" w:hAnsi="Times New Roman"/>
          <w:b/>
          <w:bCs/>
          <w:i/>
          <w:iCs/>
          <w:sz w:val="28"/>
          <w:szCs w:val="28"/>
        </w:rPr>
      </w:pPr>
      <w:r w:rsidRPr="001B15B2">
        <w:rPr>
          <w:rFonts w:ascii="Times New Roman" w:hAnsi="Times New Roman"/>
          <w:b/>
          <w:bCs/>
          <w:i/>
          <w:iCs/>
          <w:sz w:val="28"/>
          <w:szCs w:val="28"/>
        </w:rPr>
        <w:t>Задачи обучения:</w:t>
      </w:r>
    </w:p>
    <w:p w:rsidR="001B15B2" w:rsidRPr="001B15B2" w:rsidRDefault="001B15B2" w:rsidP="00C70BF8">
      <w:pPr>
        <w:autoSpaceDE w:val="0"/>
        <w:autoSpaceDN w:val="0"/>
        <w:adjustRightInd w:val="0"/>
        <w:spacing w:after="0" w:line="240" w:lineRule="auto"/>
        <w:jc w:val="both"/>
        <w:rPr>
          <w:rFonts w:ascii="Times New Roman" w:hAnsi="Times New Roman"/>
          <w:sz w:val="28"/>
          <w:szCs w:val="28"/>
        </w:rPr>
      </w:pPr>
      <w:r w:rsidRPr="001B15B2">
        <w:rPr>
          <w:rFonts w:ascii="Times New Roman" w:hAnsi="Times New Roman"/>
          <w:sz w:val="28"/>
          <w:szCs w:val="28"/>
        </w:rPr>
        <w:t>• освоение 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w:t>
      </w:r>
    </w:p>
    <w:p w:rsidR="001B15B2" w:rsidRPr="001B15B2" w:rsidRDefault="001B15B2" w:rsidP="00C70BF8">
      <w:pPr>
        <w:autoSpaceDE w:val="0"/>
        <w:autoSpaceDN w:val="0"/>
        <w:adjustRightInd w:val="0"/>
        <w:spacing w:after="0" w:line="240" w:lineRule="auto"/>
        <w:jc w:val="both"/>
        <w:rPr>
          <w:rFonts w:ascii="Times New Roman" w:hAnsi="Times New Roman"/>
          <w:sz w:val="28"/>
          <w:szCs w:val="28"/>
        </w:rPr>
      </w:pPr>
      <w:r w:rsidRPr="001B15B2">
        <w:rPr>
          <w:rFonts w:ascii="Times New Roman" w:hAnsi="Times New Roman"/>
          <w:sz w:val="28"/>
          <w:szCs w:val="28"/>
        </w:rPr>
        <w:t>• освоение компетенций (учебно-познавательной, коммуникативной, рефлексивной, личностного саморазвития, информационно-технологической, ценностно-смысловой, проектно-исследовательской).</w:t>
      </w:r>
    </w:p>
    <w:p w:rsidR="001B15B2" w:rsidRPr="001B15B2" w:rsidRDefault="001B15B2" w:rsidP="00C70BF8">
      <w:pPr>
        <w:autoSpaceDE w:val="0"/>
        <w:autoSpaceDN w:val="0"/>
        <w:adjustRightInd w:val="0"/>
        <w:spacing w:after="0" w:line="240" w:lineRule="auto"/>
        <w:jc w:val="both"/>
        <w:rPr>
          <w:rFonts w:ascii="Times New Roman" w:hAnsi="Times New Roman"/>
          <w:b/>
          <w:bCs/>
          <w:i/>
          <w:sz w:val="28"/>
          <w:szCs w:val="28"/>
        </w:rPr>
      </w:pPr>
      <w:r w:rsidRPr="001B15B2">
        <w:rPr>
          <w:rFonts w:ascii="Times New Roman" w:hAnsi="Times New Roman"/>
          <w:b/>
          <w:bCs/>
          <w:i/>
          <w:sz w:val="28"/>
          <w:szCs w:val="28"/>
        </w:rPr>
        <w:t xml:space="preserve">Требования </w:t>
      </w:r>
      <w:r w:rsidR="00363F5C">
        <w:rPr>
          <w:rFonts w:ascii="Times New Roman" w:hAnsi="Times New Roman"/>
          <w:b/>
          <w:bCs/>
          <w:i/>
          <w:sz w:val="28"/>
          <w:szCs w:val="28"/>
        </w:rPr>
        <w:t>к уровню подготовки учащихся</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Изучение   технологии   в   основной   школе   обеспечивает   достижение   личностных,  метапредметных и предметных результатов.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i/>
          <w:sz w:val="28"/>
          <w:szCs w:val="28"/>
        </w:rPr>
        <w:t>Личностные результаты</w:t>
      </w:r>
      <w:r w:rsidRPr="001B15B2">
        <w:rPr>
          <w:rFonts w:ascii="Times New Roman" w:hAnsi="Times New Roman"/>
          <w:sz w:val="28"/>
          <w:szCs w:val="28"/>
        </w:rPr>
        <w:t xml:space="preserve">: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lastRenderedPageBreak/>
        <w:t xml:space="preserve">      •  проявление  познавательных  интересов  и  активности  в  данной  области  предметной  технологической деятельности;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выражение   желания   учиться   и   трудиться   в   промышленном   производстве   для  удовлетворения текущих и перспективных потребностей;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развитие трудолюбия и ответственности за качество своей деятельности;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овладение установками, нормами и правилами научной организации умственного и  физического труда;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самооценка умственных и физических способностей для труда в различных сферах с  позиций будущей социализации и стратификации;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становление   самоопределения   в   выбранной   сфере   будущей   профессиональной  деятельности;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планирование образовательной и профессиональной карьеры;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осознание  необходимости  общественно  полезного  труда  как  условия  безопасной  и  эффективной социализации;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бережное отношение к природным и хозяйственным ресурсам;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готовность к рациональному ведению домашнего хозяйства;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проявление     технико-технологического     и    экономического     мышления      при  организации своей деятельности;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самооценка готовности к предпринимательской деятельности в сфере технического  труда. </w:t>
      </w:r>
    </w:p>
    <w:p w:rsidR="001B15B2" w:rsidRPr="001B15B2" w:rsidRDefault="001B15B2" w:rsidP="00C70BF8">
      <w:pPr>
        <w:pStyle w:val="a3"/>
        <w:jc w:val="both"/>
        <w:rPr>
          <w:rFonts w:ascii="Times New Roman" w:hAnsi="Times New Roman"/>
          <w:sz w:val="28"/>
          <w:szCs w:val="28"/>
        </w:rPr>
      </w:pPr>
      <w:proofErr w:type="spellStart"/>
      <w:r w:rsidRPr="001B15B2">
        <w:rPr>
          <w:rFonts w:ascii="Times New Roman" w:hAnsi="Times New Roman"/>
          <w:i/>
          <w:sz w:val="28"/>
          <w:szCs w:val="28"/>
        </w:rPr>
        <w:t>Метапредметные</w:t>
      </w:r>
      <w:proofErr w:type="spellEnd"/>
      <w:r w:rsidRPr="001B15B2">
        <w:rPr>
          <w:rFonts w:ascii="Times New Roman" w:hAnsi="Times New Roman"/>
          <w:i/>
          <w:sz w:val="28"/>
          <w:szCs w:val="28"/>
        </w:rPr>
        <w:t xml:space="preserve"> результаты</w:t>
      </w:r>
      <w:r w:rsidRPr="001B15B2">
        <w:rPr>
          <w:rFonts w:ascii="Times New Roman" w:hAnsi="Times New Roman"/>
          <w:sz w:val="28"/>
          <w:szCs w:val="28"/>
        </w:rPr>
        <w:t xml:space="preserve">: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алгоритмизированное        планирование        процесса     познавательно-трудовой  деятельности;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комбинирование известных алгоритмов технического и технологического творчества  в ситуациях, не предполагающих стандартного применения одного из них;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проявление  инновационного  подхода  к  решению  учебных  и  практических  задач  в  процессе моделирования изделия или технологического процесса;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поиск новых решений возникшей технической или организационной проблемы;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самостоятельная    организация   и  выполнение    различных   творческих    работ  по  созданию технических изделий;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виртуальное  и  натурное  моделирование  технических  объектов  и  технологических  процессов;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приведение     примеров,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выявление    потребностей,     проектирование     и   создание    объектов,    имеющих  потребительную стоимость;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lastRenderedPageBreak/>
        <w:t xml:space="preserve">      •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согласование  и  координация  совместной  познавательно-трудовой  деятельности  с  другими ее участниками;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объективное   оценивание   вклада   своей   познавательно-трудовой   деятельности   в   решение общих задач коллектива;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диагностика    результатов   познавательно-трудовой      деятельности     по  принятым  критериям и показателям;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обоснование  путей  и  средств  устранения  ошибок  или  разрешения  противоречий  в  выполняемых технологических процессах;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соблюдение  норм  и  правил  культуры  труда  в  соответствии  с  технологической  культурой производства;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соблюдение приемов познавательно-трудовой деятельности и созидательного труда.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i/>
          <w:sz w:val="28"/>
          <w:szCs w:val="28"/>
        </w:rPr>
        <w:t xml:space="preserve">Предметные результаты: </w:t>
      </w:r>
    </w:p>
    <w:p w:rsidR="001B15B2" w:rsidRPr="001B15B2" w:rsidRDefault="001B15B2" w:rsidP="00C70BF8">
      <w:pPr>
        <w:pStyle w:val="a3"/>
        <w:jc w:val="both"/>
        <w:rPr>
          <w:rFonts w:ascii="Times New Roman" w:hAnsi="Times New Roman"/>
          <w:sz w:val="28"/>
          <w:szCs w:val="28"/>
          <w:u w:val="single"/>
        </w:rPr>
      </w:pPr>
      <w:r w:rsidRPr="001B15B2">
        <w:rPr>
          <w:rFonts w:ascii="Times New Roman" w:hAnsi="Times New Roman"/>
          <w:sz w:val="28"/>
          <w:szCs w:val="28"/>
          <w:u w:val="single"/>
        </w:rPr>
        <w:t xml:space="preserve">в познавательной сфере: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рациональное     использование     учебной     и   дополнительной      технической     и  технологической информации для проектирования и создания объектов труда;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оценка технологических свойств сырья, материалов и областей их применения;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ориентация в имеющихся и возможных средствах и технологиях создания объектов  труда;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владение   алгоритмами     и   методами     решения    организационных      и   </w:t>
      </w:r>
      <w:proofErr w:type="gramStart"/>
      <w:r w:rsidRPr="001B15B2">
        <w:rPr>
          <w:rFonts w:ascii="Times New Roman" w:hAnsi="Times New Roman"/>
          <w:sz w:val="28"/>
          <w:szCs w:val="28"/>
        </w:rPr>
        <w:t>технико- технологических</w:t>
      </w:r>
      <w:proofErr w:type="gramEnd"/>
      <w:r w:rsidRPr="001B15B2">
        <w:rPr>
          <w:rFonts w:ascii="Times New Roman" w:hAnsi="Times New Roman"/>
          <w:sz w:val="28"/>
          <w:szCs w:val="28"/>
        </w:rPr>
        <w:t xml:space="preserve"> задач;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распознавание    видов,  назначения    материалов,    инструментов    и   оборудования, применяемого в технологических процессах;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владение  кодами  и  методами  чтения  и  способами  графического  представления  технической, технологической и инструктивной информации;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lastRenderedPageBreak/>
        <w:t xml:space="preserve">      •   владение    способами     научной    организации     труда,   формами     деятельности,  соответствующими культуре труда и технологической культуре производства;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применение   элементов   прикладной   экономики   при   обосновании   технологий   и  проектов. </w:t>
      </w:r>
    </w:p>
    <w:p w:rsidR="001B15B2" w:rsidRPr="001B15B2" w:rsidRDefault="001B15B2" w:rsidP="00C70BF8">
      <w:pPr>
        <w:pStyle w:val="a3"/>
        <w:jc w:val="both"/>
        <w:rPr>
          <w:rFonts w:ascii="Times New Roman" w:hAnsi="Times New Roman"/>
          <w:sz w:val="28"/>
          <w:szCs w:val="28"/>
          <w:u w:val="single"/>
        </w:rPr>
      </w:pPr>
      <w:r w:rsidRPr="001B15B2">
        <w:rPr>
          <w:rFonts w:ascii="Times New Roman" w:hAnsi="Times New Roman"/>
          <w:sz w:val="28"/>
          <w:szCs w:val="28"/>
          <w:u w:val="single"/>
        </w:rPr>
        <w:t xml:space="preserve">в трудовой сфере: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планирование технологического процесса в процессе труда;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подбор материалов с учетом характера объекта труда  технологии;</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проведение необходимых опытов и исследований при подборе сырья, материалов и  проектировании объекта труда;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подбор    инструментов     и   оборудования    с   учетом   требований     технологии    и  материально-энергетических ресурсов;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проектирование  последовательности  операций  и  составление  операционной  карты  работ;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выполнение     технологических     операций    с  соблюдением     установленных     норм,  стандартов и ограничений;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соблюдение  норм  и  правил  безопасности  труда,  пожарной  безопасности,  правил санитарии и гигиены;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соблюдение трудовой и технологической дисциплины;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обоснование    критериев    и  показателей    качества   промежуточных      и  конечных  результатов труда;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выбор   и   использование   кодов,   средств   и   видов   представления   технической   и  технологической информации и знаковых систем в соответствии с коммуникативной задачей сферой и ситуацией общения;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подбор  и  применение  инструментов,  приборов  и  оборудования  в  технологических   процессах с учетом областей их применения;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контроль   промежуточных   и   конечных   результатов   тру да   по   установленным  критериям     и  показателям    с   использованием     контрольных     и  измерительных  инструментов;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выявление   допущенных   ошибок   в   процессе   труда   и   обоснование   способов   их  исправления;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документирование результатов труда и проектной деятельности;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расчет себестоимости продукта труда;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примерная   экономическая   оценка   возможной   прибыли   с   учетом   сложившейся  ситуации на рынке товаров и услуг. </w:t>
      </w:r>
    </w:p>
    <w:p w:rsidR="001B15B2" w:rsidRPr="001B15B2" w:rsidRDefault="001B15B2" w:rsidP="00C70BF8">
      <w:pPr>
        <w:pStyle w:val="a3"/>
        <w:jc w:val="both"/>
        <w:rPr>
          <w:rFonts w:ascii="Times New Roman" w:hAnsi="Times New Roman"/>
          <w:sz w:val="28"/>
          <w:szCs w:val="28"/>
          <w:u w:val="single"/>
        </w:rPr>
      </w:pPr>
      <w:r w:rsidRPr="001B15B2">
        <w:rPr>
          <w:rFonts w:ascii="Times New Roman" w:hAnsi="Times New Roman"/>
          <w:sz w:val="28"/>
          <w:szCs w:val="28"/>
          <w:u w:val="single"/>
        </w:rPr>
        <w:t xml:space="preserve">в мотивационной сфере: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оценивание  своей  способности  и  готовности  к  труду  в  конкретной  предметной  деятельности;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оценивание своей способности и готовности к предпринимательской деятельности;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выраженная  готовность  к  труду  в  сфере  материального  производства  или  сфере услуг;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lastRenderedPageBreak/>
        <w:t xml:space="preserve">      •   согласование  своих  потребностей  и  требований  с  потребностями  и  требованиями  других участников познавательно-трудовой деятельности;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осознание ответственности за качество результатов труда;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наличие  экологической  культуры  при  обосновании  объекта  труда  и  выполнении   работ;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стремление   к   экономии   и   бережливости   в   расходовании   времени,   материалов,  денежных средств и труда.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u w:val="single"/>
        </w:rPr>
        <w:t>в эстетической сфере</w:t>
      </w:r>
      <w:r w:rsidRPr="001B15B2">
        <w:rPr>
          <w:rFonts w:ascii="Times New Roman" w:hAnsi="Times New Roman"/>
          <w:sz w:val="28"/>
          <w:szCs w:val="28"/>
        </w:rPr>
        <w:t xml:space="preserve">: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дизайнерское проектирование изделия или рациональная эстетическая организация  работ;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моделирование художественного оформления объекта труда и оптимальное  планирование работ;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разработка варианта рекламы выполненного объекта или результатов труда;</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эстетическое и рациональное оснащение рабочего места с учетом требований  эргономики и научной организации труда;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рациональный выбор рабочего костюма и опрятное содержание рабочей одежды. </w:t>
      </w:r>
    </w:p>
    <w:p w:rsidR="001B15B2" w:rsidRPr="001B15B2" w:rsidRDefault="001B15B2" w:rsidP="00C70BF8">
      <w:pPr>
        <w:pStyle w:val="a3"/>
        <w:jc w:val="both"/>
        <w:rPr>
          <w:rFonts w:ascii="Times New Roman" w:hAnsi="Times New Roman"/>
          <w:sz w:val="28"/>
          <w:szCs w:val="28"/>
          <w:u w:val="single"/>
        </w:rPr>
      </w:pPr>
      <w:r w:rsidRPr="001B15B2">
        <w:rPr>
          <w:rFonts w:ascii="Times New Roman" w:hAnsi="Times New Roman"/>
          <w:sz w:val="28"/>
          <w:szCs w:val="28"/>
          <w:u w:val="single"/>
        </w:rPr>
        <w:t xml:space="preserve">в коммуникативной сфере: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формирование     рабочей   группы   для   выполнения    проекта   с  учетом   общности  интересов и возможностей будущих членов трудового коллектива;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выбор  знаковых  систем  и  сре</w:t>
      </w:r>
      <w:proofErr w:type="gramStart"/>
      <w:r w:rsidRPr="001B15B2">
        <w:rPr>
          <w:rFonts w:ascii="Times New Roman" w:hAnsi="Times New Roman"/>
          <w:sz w:val="28"/>
          <w:szCs w:val="28"/>
        </w:rPr>
        <w:t>дств  дл</w:t>
      </w:r>
      <w:proofErr w:type="gramEnd"/>
      <w:r w:rsidRPr="001B15B2">
        <w:rPr>
          <w:rFonts w:ascii="Times New Roman" w:hAnsi="Times New Roman"/>
          <w:sz w:val="28"/>
          <w:szCs w:val="28"/>
        </w:rPr>
        <w:t xml:space="preserve">я  кодирования  и  оформления  информации  в  процессе коммуникации;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оформление     коммуникационной      и   технологической     документации     с  учетом  требований действующих нормативов и стандартов;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публичная презентация и защита проекта изделия, продукта труда или услуги;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разработка вариантов рекламных образов, слоганов и лейблов;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потребительская оценка зрительного ряда действующей рекламы </w:t>
      </w:r>
    </w:p>
    <w:p w:rsidR="001B15B2" w:rsidRPr="001B15B2" w:rsidRDefault="001B15B2" w:rsidP="00C70BF8">
      <w:pPr>
        <w:pStyle w:val="a3"/>
        <w:jc w:val="both"/>
        <w:rPr>
          <w:rFonts w:ascii="Times New Roman" w:hAnsi="Times New Roman"/>
          <w:sz w:val="28"/>
          <w:szCs w:val="28"/>
          <w:u w:val="single"/>
        </w:rPr>
      </w:pPr>
      <w:r w:rsidRPr="001B15B2">
        <w:rPr>
          <w:rFonts w:ascii="Times New Roman" w:hAnsi="Times New Roman"/>
          <w:sz w:val="28"/>
          <w:szCs w:val="28"/>
          <w:u w:val="single"/>
        </w:rPr>
        <w:t xml:space="preserve">в физиолого-психологической сфере: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развитие   моторики    и   координации    движений     рук   при   работе   с  ручными  инструментами и выполнении операций с помощью машин и механизмов;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достижение    необходимой      точности    движений     при   выполнении     различных   технологических операций;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соблюдение требуемой величины усилия, прикладываемого к инструменту, с учетом технологических требований; </w:t>
      </w:r>
    </w:p>
    <w:p w:rsidR="001B15B2" w:rsidRPr="001B15B2" w:rsidRDefault="001B15B2" w:rsidP="00C70BF8">
      <w:pPr>
        <w:pStyle w:val="a3"/>
        <w:jc w:val="both"/>
        <w:rPr>
          <w:rFonts w:ascii="Times New Roman" w:hAnsi="Times New Roman"/>
          <w:sz w:val="28"/>
          <w:szCs w:val="28"/>
        </w:rPr>
      </w:pPr>
      <w:r w:rsidRPr="001B15B2">
        <w:rPr>
          <w:rFonts w:ascii="Times New Roman" w:hAnsi="Times New Roman"/>
          <w:sz w:val="28"/>
          <w:szCs w:val="28"/>
        </w:rPr>
        <w:t xml:space="preserve">      •   сочетание образного и логического мышления в процессе проектной деятельности. </w:t>
      </w:r>
    </w:p>
    <w:p w:rsidR="00066878" w:rsidRDefault="00066878" w:rsidP="00066878">
      <w:pPr>
        <w:pStyle w:val="221"/>
        <w:keepNext/>
        <w:keepLines/>
        <w:shd w:val="clear" w:color="auto" w:fill="auto"/>
        <w:spacing w:before="0" w:after="0" w:line="240" w:lineRule="auto"/>
        <w:ind w:firstLine="454"/>
        <w:jc w:val="center"/>
        <w:rPr>
          <w:rStyle w:val="228"/>
          <w:rFonts w:ascii="Times New Roman" w:hAnsi="Times New Roman" w:cs="Times New Roman"/>
          <w:b/>
          <w:bCs/>
          <w:position w:val="6"/>
          <w:sz w:val="28"/>
          <w:szCs w:val="28"/>
        </w:rPr>
      </w:pPr>
    </w:p>
    <w:p w:rsidR="00066878" w:rsidRDefault="00066878" w:rsidP="00066878">
      <w:pPr>
        <w:pStyle w:val="221"/>
        <w:keepNext/>
        <w:keepLines/>
        <w:shd w:val="clear" w:color="auto" w:fill="auto"/>
        <w:spacing w:before="0" w:after="0" w:line="240" w:lineRule="auto"/>
        <w:ind w:firstLine="454"/>
        <w:jc w:val="center"/>
        <w:rPr>
          <w:rStyle w:val="228"/>
          <w:rFonts w:ascii="Times New Roman" w:hAnsi="Times New Roman" w:cs="Times New Roman"/>
          <w:b/>
          <w:bCs/>
          <w:position w:val="6"/>
          <w:sz w:val="28"/>
          <w:szCs w:val="28"/>
        </w:rPr>
      </w:pPr>
    </w:p>
    <w:p w:rsidR="00B23725" w:rsidRPr="00B23725" w:rsidRDefault="00B23725" w:rsidP="00066878">
      <w:pPr>
        <w:pStyle w:val="221"/>
        <w:keepNext/>
        <w:keepLines/>
        <w:shd w:val="clear" w:color="auto" w:fill="auto"/>
        <w:spacing w:before="0" w:after="0" w:line="240" w:lineRule="auto"/>
        <w:ind w:firstLine="454"/>
        <w:jc w:val="center"/>
        <w:rPr>
          <w:rFonts w:ascii="Times New Roman" w:hAnsi="Times New Roman" w:cs="Times New Roman"/>
          <w:position w:val="6"/>
          <w:sz w:val="28"/>
          <w:szCs w:val="28"/>
        </w:rPr>
      </w:pPr>
      <w:r w:rsidRPr="00B23725">
        <w:rPr>
          <w:rStyle w:val="228"/>
          <w:rFonts w:ascii="Times New Roman" w:hAnsi="Times New Roman" w:cs="Times New Roman"/>
          <w:b/>
          <w:bCs/>
          <w:position w:val="6"/>
          <w:sz w:val="28"/>
          <w:szCs w:val="28"/>
        </w:rPr>
        <w:t xml:space="preserve">Основное содержание </w:t>
      </w:r>
      <w:proofErr w:type="spellStart"/>
      <w:r w:rsidRPr="00B23725">
        <w:rPr>
          <w:rStyle w:val="228"/>
          <w:rFonts w:ascii="Times New Roman" w:hAnsi="Times New Roman" w:cs="Times New Roman"/>
          <w:b/>
          <w:bCs/>
          <w:position w:val="6"/>
          <w:sz w:val="28"/>
          <w:szCs w:val="28"/>
        </w:rPr>
        <w:t>учебныхпредметов</w:t>
      </w:r>
      <w:proofErr w:type="spellEnd"/>
      <w:r w:rsidRPr="00B23725">
        <w:rPr>
          <w:rStyle w:val="228"/>
          <w:rFonts w:ascii="Times New Roman" w:hAnsi="Times New Roman" w:cs="Times New Roman"/>
          <w:b/>
          <w:bCs/>
          <w:position w:val="6"/>
          <w:sz w:val="28"/>
          <w:szCs w:val="28"/>
        </w:rPr>
        <w:t xml:space="preserve"> на ступени основного общегообразования</w:t>
      </w:r>
    </w:p>
    <w:p w:rsidR="00B23725" w:rsidRPr="00B23725" w:rsidRDefault="00B23725" w:rsidP="00B23725">
      <w:pPr>
        <w:autoSpaceDE w:val="0"/>
        <w:autoSpaceDN w:val="0"/>
        <w:adjustRightInd w:val="0"/>
        <w:spacing w:after="0" w:line="240" w:lineRule="auto"/>
        <w:jc w:val="both"/>
        <w:rPr>
          <w:rFonts w:ascii="Times New Roman" w:hAnsi="Times New Roman"/>
          <w:sz w:val="28"/>
          <w:szCs w:val="28"/>
        </w:rPr>
      </w:pPr>
    </w:p>
    <w:p w:rsidR="00B23725" w:rsidRPr="00B23725" w:rsidRDefault="00B23725" w:rsidP="00B23725">
      <w:pPr>
        <w:pStyle w:val="a9"/>
        <w:shd w:val="clear" w:color="auto" w:fill="auto"/>
        <w:spacing w:after="0" w:line="240" w:lineRule="auto"/>
        <w:ind w:firstLine="454"/>
        <w:jc w:val="left"/>
        <w:rPr>
          <w:rStyle w:val="46"/>
          <w:sz w:val="28"/>
          <w:szCs w:val="28"/>
        </w:rPr>
      </w:pPr>
      <w:r w:rsidRPr="00B23725">
        <w:rPr>
          <w:rStyle w:val="47"/>
          <w:sz w:val="28"/>
          <w:szCs w:val="28"/>
        </w:rPr>
        <w:t>Кулинария</w:t>
      </w:r>
    </w:p>
    <w:p w:rsidR="00B23725" w:rsidRPr="00B23725" w:rsidRDefault="00B23725" w:rsidP="00B23725">
      <w:pPr>
        <w:pStyle w:val="a9"/>
        <w:shd w:val="clear" w:color="auto" w:fill="auto"/>
        <w:spacing w:after="0" w:line="240" w:lineRule="auto"/>
        <w:ind w:firstLine="454"/>
        <w:jc w:val="left"/>
        <w:rPr>
          <w:rFonts w:ascii="Times New Roman" w:hAnsi="Times New Roman" w:cs="Times New Roman"/>
          <w:sz w:val="28"/>
          <w:szCs w:val="28"/>
        </w:rPr>
      </w:pPr>
      <w:r w:rsidRPr="00B23725">
        <w:rPr>
          <w:rFonts w:ascii="Times New Roman" w:hAnsi="Times New Roman" w:cs="Times New Roman"/>
          <w:sz w:val="28"/>
          <w:szCs w:val="28"/>
        </w:rPr>
        <w:t xml:space="preserve">Санитария и гигиена. Физиология питания.Блюда из яиц, бутерброды, горячие напитки. Блюда из овощей.Блюда из молока и кисломолочных продуктов. Блюда из рыбы и морепродуктов. Блюда из птицы. Блюда из мяса.Блюда из круп, бобовых и макаронных изделий. Заправочные супы. Изделия из теста. Сервировка стола. Этикет. Приготовление обеда в походных условиях. </w:t>
      </w:r>
    </w:p>
    <w:p w:rsidR="00B23725" w:rsidRPr="00B23725" w:rsidRDefault="00B23725" w:rsidP="00B23725">
      <w:pPr>
        <w:pStyle w:val="a9"/>
        <w:shd w:val="clear" w:color="auto" w:fill="auto"/>
        <w:spacing w:after="0" w:line="240" w:lineRule="auto"/>
        <w:ind w:firstLine="454"/>
        <w:jc w:val="both"/>
        <w:rPr>
          <w:rFonts w:ascii="Times New Roman" w:hAnsi="Times New Roman" w:cs="Times New Roman"/>
          <w:sz w:val="28"/>
          <w:szCs w:val="28"/>
        </w:rPr>
      </w:pPr>
      <w:r w:rsidRPr="00B23725">
        <w:rPr>
          <w:rStyle w:val="47"/>
          <w:sz w:val="28"/>
          <w:szCs w:val="28"/>
        </w:rPr>
        <w:t>Создание изделий из текстильных и поделочных материалов</w:t>
      </w:r>
    </w:p>
    <w:p w:rsidR="00B23725" w:rsidRPr="00B23725" w:rsidRDefault="00B23725" w:rsidP="00B23725">
      <w:pPr>
        <w:pStyle w:val="a9"/>
        <w:shd w:val="clear" w:color="auto" w:fill="auto"/>
        <w:spacing w:after="0" w:line="240" w:lineRule="auto"/>
        <w:ind w:firstLine="454"/>
        <w:jc w:val="both"/>
        <w:rPr>
          <w:rFonts w:ascii="Times New Roman" w:hAnsi="Times New Roman" w:cs="Times New Roman"/>
          <w:sz w:val="28"/>
          <w:szCs w:val="28"/>
        </w:rPr>
      </w:pPr>
      <w:r w:rsidRPr="00B23725">
        <w:rPr>
          <w:rFonts w:ascii="Times New Roman" w:hAnsi="Times New Roman" w:cs="Times New Roman"/>
          <w:sz w:val="28"/>
          <w:szCs w:val="28"/>
        </w:rPr>
        <w:t xml:space="preserve">Свойства текстильных материалов. Элементы машиноведения. Конструирование швейных изделий. Моделирование швейных изделий. Технология изготовления швейных изделий. Выполнение образцов ручных стежков, строчек и швов. </w:t>
      </w:r>
    </w:p>
    <w:p w:rsidR="00B23725" w:rsidRPr="00B23725" w:rsidRDefault="00B23725" w:rsidP="00B23725">
      <w:pPr>
        <w:pStyle w:val="a9"/>
        <w:shd w:val="clear" w:color="auto" w:fill="auto"/>
        <w:spacing w:after="0" w:line="240" w:lineRule="auto"/>
        <w:ind w:firstLine="454"/>
        <w:jc w:val="both"/>
        <w:rPr>
          <w:rStyle w:val="46"/>
          <w:sz w:val="28"/>
          <w:szCs w:val="28"/>
        </w:rPr>
      </w:pPr>
      <w:r w:rsidRPr="00B23725">
        <w:rPr>
          <w:rStyle w:val="47"/>
          <w:sz w:val="28"/>
          <w:szCs w:val="28"/>
        </w:rPr>
        <w:t>Художественные ремёсла</w:t>
      </w:r>
    </w:p>
    <w:p w:rsidR="00B23725" w:rsidRPr="00B23725" w:rsidRDefault="00B23725" w:rsidP="00B23725">
      <w:pPr>
        <w:pStyle w:val="a9"/>
        <w:shd w:val="clear" w:color="auto" w:fill="auto"/>
        <w:spacing w:after="0" w:line="240" w:lineRule="auto"/>
        <w:ind w:firstLine="454"/>
        <w:jc w:val="both"/>
        <w:rPr>
          <w:rFonts w:ascii="Times New Roman" w:hAnsi="Times New Roman" w:cs="Times New Roman"/>
          <w:sz w:val="28"/>
          <w:szCs w:val="28"/>
        </w:rPr>
      </w:pPr>
      <w:r w:rsidRPr="00B23725">
        <w:rPr>
          <w:rFonts w:ascii="Times New Roman" w:hAnsi="Times New Roman" w:cs="Times New Roman"/>
          <w:sz w:val="28"/>
          <w:szCs w:val="28"/>
        </w:rPr>
        <w:t>Декоративно-прикладное искусство.Основы композиции и законы восприятия цвета при создании предметов декоративно-прикладного искусства. Лоскутное шитьё. Роспись ткани. Вязание крючком. Вязание на спицах.</w:t>
      </w:r>
    </w:p>
    <w:p w:rsidR="00B23725" w:rsidRPr="00B23725" w:rsidRDefault="00B23725" w:rsidP="00B23725">
      <w:pPr>
        <w:pStyle w:val="181"/>
        <w:shd w:val="clear" w:color="auto" w:fill="auto"/>
        <w:spacing w:before="0" w:line="240" w:lineRule="auto"/>
        <w:ind w:firstLine="454"/>
        <w:rPr>
          <w:rFonts w:ascii="Times New Roman" w:hAnsi="Times New Roman" w:cs="Times New Roman"/>
          <w:sz w:val="28"/>
          <w:szCs w:val="28"/>
        </w:rPr>
      </w:pPr>
      <w:r w:rsidRPr="00B23725">
        <w:rPr>
          <w:rFonts w:ascii="Times New Roman" w:hAnsi="Times New Roman" w:cs="Times New Roman"/>
          <w:sz w:val="28"/>
          <w:szCs w:val="28"/>
        </w:rPr>
        <w:t xml:space="preserve">Технологии исследовательской, опытнической и проектной </w:t>
      </w:r>
      <w:proofErr w:type="spellStart"/>
      <w:proofErr w:type="gramStart"/>
      <w:r w:rsidRPr="00B23725">
        <w:rPr>
          <w:rFonts w:ascii="Times New Roman" w:hAnsi="Times New Roman" w:cs="Times New Roman"/>
          <w:sz w:val="28"/>
          <w:szCs w:val="28"/>
        </w:rPr>
        <w:t>деятель-ности</w:t>
      </w:r>
      <w:proofErr w:type="spellEnd"/>
      <w:proofErr w:type="gramEnd"/>
    </w:p>
    <w:p w:rsidR="00B23725" w:rsidRPr="00B23725" w:rsidRDefault="00B23725" w:rsidP="00B23725">
      <w:pPr>
        <w:pStyle w:val="a9"/>
        <w:shd w:val="clear" w:color="auto" w:fill="auto"/>
        <w:spacing w:after="0" w:line="240" w:lineRule="auto"/>
        <w:ind w:firstLine="454"/>
        <w:jc w:val="both"/>
        <w:rPr>
          <w:rFonts w:ascii="Times New Roman" w:hAnsi="Times New Roman" w:cs="Times New Roman"/>
          <w:sz w:val="28"/>
          <w:szCs w:val="28"/>
        </w:rPr>
      </w:pPr>
      <w:r w:rsidRPr="00B23725">
        <w:rPr>
          <w:rFonts w:ascii="Times New Roman" w:hAnsi="Times New Roman" w:cs="Times New Roman"/>
          <w:sz w:val="28"/>
          <w:szCs w:val="28"/>
        </w:rPr>
        <w:t>Исследовательская и созидательная деятельность.</w:t>
      </w:r>
    </w:p>
    <w:p w:rsidR="00B23725" w:rsidRPr="00B23725" w:rsidRDefault="00B23725" w:rsidP="00B23725">
      <w:pPr>
        <w:pStyle w:val="181"/>
        <w:shd w:val="clear" w:color="auto" w:fill="auto"/>
        <w:spacing w:before="0" w:line="240" w:lineRule="auto"/>
        <w:ind w:firstLine="454"/>
        <w:rPr>
          <w:rFonts w:ascii="Times New Roman" w:hAnsi="Times New Roman" w:cs="Times New Roman"/>
          <w:sz w:val="28"/>
          <w:szCs w:val="28"/>
        </w:rPr>
      </w:pPr>
      <w:r w:rsidRPr="00B23725">
        <w:rPr>
          <w:rFonts w:ascii="Times New Roman" w:hAnsi="Times New Roman" w:cs="Times New Roman"/>
          <w:sz w:val="28"/>
          <w:szCs w:val="28"/>
        </w:rPr>
        <w:t>Современное производство и профессиональное самоопределение</w:t>
      </w:r>
    </w:p>
    <w:p w:rsidR="00B23725" w:rsidRPr="00B23725" w:rsidRDefault="00B23725" w:rsidP="00B23725">
      <w:pPr>
        <w:pStyle w:val="a9"/>
        <w:shd w:val="clear" w:color="auto" w:fill="auto"/>
        <w:spacing w:after="0" w:line="240" w:lineRule="auto"/>
        <w:ind w:firstLine="454"/>
        <w:jc w:val="both"/>
        <w:rPr>
          <w:rFonts w:ascii="Times New Roman" w:hAnsi="Times New Roman" w:cs="Times New Roman"/>
          <w:sz w:val="28"/>
          <w:szCs w:val="28"/>
        </w:rPr>
      </w:pPr>
      <w:r w:rsidRPr="00B23725">
        <w:rPr>
          <w:rFonts w:ascii="Times New Roman" w:hAnsi="Times New Roman" w:cs="Times New Roman"/>
          <w:sz w:val="28"/>
          <w:szCs w:val="28"/>
        </w:rPr>
        <w:t xml:space="preserve">Сферы производства, профессиональное образование и </w:t>
      </w:r>
      <w:proofErr w:type="spellStart"/>
      <w:proofErr w:type="gramStart"/>
      <w:r w:rsidRPr="00B23725">
        <w:rPr>
          <w:rFonts w:ascii="Times New Roman" w:hAnsi="Times New Roman" w:cs="Times New Roman"/>
          <w:sz w:val="28"/>
          <w:szCs w:val="28"/>
        </w:rPr>
        <w:t>профессиональ-ная</w:t>
      </w:r>
      <w:proofErr w:type="spellEnd"/>
      <w:proofErr w:type="gramEnd"/>
      <w:r w:rsidRPr="00B23725">
        <w:rPr>
          <w:rFonts w:ascii="Times New Roman" w:hAnsi="Times New Roman" w:cs="Times New Roman"/>
          <w:sz w:val="28"/>
          <w:szCs w:val="28"/>
        </w:rPr>
        <w:t xml:space="preserve"> карьера.</w:t>
      </w:r>
    </w:p>
    <w:p w:rsidR="00A34670" w:rsidRDefault="00A34670" w:rsidP="00C70BF8">
      <w:pPr>
        <w:autoSpaceDE w:val="0"/>
        <w:autoSpaceDN w:val="0"/>
        <w:adjustRightInd w:val="0"/>
        <w:spacing w:after="0" w:line="240" w:lineRule="auto"/>
        <w:jc w:val="both"/>
        <w:rPr>
          <w:rFonts w:ascii="Times New Roman" w:hAnsi="Times New Roman"/>
          <w:sz w:val="28"/>
          <w:szCs w:val="28"/>
        </w:rPr>
      </w:pPr>
    </w:p>
    <w:p w:rsidR="00B23725" w:rsidRPr="007269D8" w:rsidRDefault="00B23725" w:rsidP="00C70BF8">
      <w:pPr>
        <w:autoSpaceDE w:val="0"/>
        <w:autoSpaceDN w:val="0"/>
        <w:adjustRightInd w:val="0"/>
        <w:spacing w:after="0" w:line="240" w:lineRule="auto"/>
        <w:jc w:val="both"/>
        <w:rPr>
          <w:rFonts w:ascii="Times New Roman" w:hAnsi="Times New Roman"/>
          <w:sz w:val="28"/>
          <w:szCs w:val="28"/>
        </w:rPr>
      </w:pPr>
    </w:p>
    <w:p w:rsidR="001B15B2" w:rsidRPr="001B15B2" w:rsidRDefault="001B15B2" w:rsidP="00C70BF8">
      <w:pPr>
        <w:autoSpaceDE w:val="0"/>
        <w:autoSpaceDN w:val="0"/>
        <w:adjustRightInd w:val="0"/>
        <w:spacing w:after="0" w:line="240" w:lineRule="auto"/>
        <w:jc w:val="both"/>
        <w:rPr>
          <w:rFonts w:ascii="Times New Roman" w:hAnsi="Times New Roman"/>
          <w:b/>
          <w:bCs/>
          <w:i/>
          <w:sz w:val="28"/>
          <w:szCs w:val="28"/>
        </w:rPr>
      </w:pPr>
      <w:r w:rsidRPr="001B15B2">
        <w:rPr>
          <w:rFonts w:ascii="Times New Roman" w:hAnsi="Times New Roman"/>
          <w:b/>
          <w:bCs/>
          <w:i/>
          <w:sz w:val="28"/>
          <w:szCs w:val="28"/>
        </w:rPr>
        <w:t>Используемый учебно-методический комплект</w:t>
      </w:r>
    </w:p>
    <w:p w:rsidR="001B15B2" w:rsidRPr="001B15B2" w:rsidRDefault="001B15B2" w:rsidP="00C70BF8">
      <w:pPr>
        <w:autoSpaceDE w:val="0"/>
        <w:autoSpaceDN w:val="0"/>
        <w:adjustRightInd w:val="0"/>
        <w:spacing w:after="0" w:line="240" w:lineRule="auto"/>
        <w:jc w:val="both"/>
        <w:rPr>
          <w:rFonts w:ascii="Times New Roman" w:hAnsi="Times New Roman"/>
          <w:sz w:val="28"/>
          <w:szCs w:val="28"/>
        </w:rPr>
      </w:pPr>
      <w:r w:rsidRPr="001B15B2">
        <w:rPr>
          <w:rFonts w:ascii="Times New Roman" w:hAnsi="Times New Roman"/>
          <w:sz w:val="28"/>
          <w:szCs w:val="28"/>
        </w:rPr>
        <w:t>Данная рабочая программа ориенти</w:t>
      </w:r>
      <w:r w:rsidR="0049775A">
        <w:rPr>
          <w:rFonts w:ascii="Times New Roman" w:hAnsi="Times New Roman"/>
          <w:sz w:val="28"/>
          <w:szCs w:val="28"/>
        </w:rPr>
        <w:t>рована на использование учебников</w:t>
      </w:r>
      <w:r w:rsidRPr="001B15B2">
        <w:rPr>
          <w:rFonts w:ascii="Times New Roman" w:hAnsi="Times New Roman"/>
          <w:sz w:val="28"/>
          <w:szCs w:val="28"/>
        </w:rPr>
        <w:t xml:space="preserve"> Н.В. Синицы, В.Д. Симоненко «Технология. Технологии ведения дома: </w:t>
      </w:r>
      <w:r w:rsidR="007B41C7">
        <w:rPr>
          <w:rFonts w:ascii="Times New Roman" w:hAnsi="Times New Roman"/>
          <w:sz w:val="28"/>
          <w:szCs w:val="28"/>
        </w:rPr>
        <w:t>5-</w:t>
      </w:r>
      <w:r w:rsidR="0049775A">
        <w:rPr>
          <w:rFonts w:ascii="Times New Roman" w:hAnsi="Times New Roman"/>
          <w:sz w:val="28"/>
          <w:szCs w:val="28"/>
        </w:rPr>
        <w:t>8</w:t>
      </w:r>
      <w:r w:rsidRPr="001B15B2">
        <w:rPr>
          <w:rFonts w:ascii="Times New Roman" w:hAnsi="Times New Roman"/>
          <w:sz w:val="28"/>
          <w:szCs w:val="28"/>
        </w:rPr>
        <w:t xml:space="preserve"> класс общеобразовательных учреждений» (М.: </w:t>
      </w:r>
      <w:proofErr w:type="spellStart"/>
      <w:r w:rsidRPr="001B15B2">
        <w:rPr>
          <w:rFonts w:ascii="Times New Roman" w:hAnsi="Times New Roman"/>
          <w:sz w:val="28"/>
          <w:szCs w:val="28"/>
        </w:rPr>
        <w:t>Вентана-Граф</w:t>
      </w:r>
      <w:proofErr w:type="spellEnd"/>
      <w:r w:rsidRPr="001B15B2">
        <w:rPr>
          <w:rFonts w:ascii="Times New Roman" w:hAnsi="Times New Roman"/>
          <w:sz w:val="28"/>
          <w:szCs w:val="28"/>
        </w:rPr>
        <w:t>), входящего в образовательную систему «Алгоритм успеха».</w:t>
      </w:r>
    </w:p>
    <w:p w:rsidR="00477B06" w:rsidRPr="001B15B2" w:rsidRDefault="00477B06" w:rsidP="00C70BF8">
      <w:pPr>
        <w:jc w:val="both"/>
        <w:rPr>
          <w:rFonts w:ascii="Times New Roman" w:hAnsi="Times New Roman"/>
          <w:sz w:val="28"/>
          <w:szCs w:val="28"/>
        </w:rPr>
      </w:pPr>
    </w:p>
    <w:sectPr w:rsidR="00477B06" w:rsidRPr="001B15B2" w:rsidSect="008940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1659B"/>
    <w:multiLevelType w:val="hybridMultilevel"/>
    <w:tmpl w:val="6E506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34A4A07"/>
    <w:multiLevelType w:val="hybridMultilevel"/>
    <w:tmpl w:val="D07A9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1B15B2"/>
    <w:rsid w:val="000021F3"/>
    <w:rsid w:val="00066878"/>
    <w:rsid w:val="000A5890"/>
    <w:rsid w:val="001B15B2"/>
    <w:rsid w:val="0031660C"/>
    <w:rsid w:val="00363F5C"/>
    <w:rsid w:val="003C559A"/>
    <w:rsid w:val="0046054F"/>
    <w:rsid w:val="00477B06"/>
    <w:rsid w:val="0049775A"/>
    <w:rsid w:val="004F71BE"/>
    <w:rsid w:val="006C55A5"/>
    <w:rsid w:val="007161D7"/>
    <w:rsid w:val="007269D8"/>
    <w:rsid w:val="007B41C7"/>
    <w:rsid w:val="00830299"/>
    <w:rsid w:val="00877C7C"/>
    <w:rsid w:val="00894033"/>
    <w:rsid w:val="008D46A9"/>
    <w:rsid w:val="00A34670"/>
    <w:rsid w:val="00B23725"/>
    <w:rsid w:val="00BC001C"/>
    <w:rsid w:val="00C04C0D"/>
    <w:rsid w:val="00C70BF8"/>
    <w:rsid w:val="00C83A76"/>
    <w:rsid w:val="00D3094A"/>
    <w:rsid w:val="00D6770E"/>
    <w:rsid w:val="00FC68EC"/>
    <w:rsid w:val="00FE4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5B2"/>
    <w:rPr>
      <w:rFonts w:ascii="Calibri" w:eastAsia="Calibri" w:hAnsi="Calibri" w:cs="Times New Roman"/>
    </w:rPr>
  </w:style>
  <w:style w:type="paragraph" w:styleId="1">
    <w:name w:val="heading 1"/>
    <w:basedOn w:val="a"/>
    <w:next w:val="a"/>
    <w:link w:val="10"/>
    <w:uiPriority w:val="99"/>
    <w:qFormat/>
    <w:rsid w:val="00A34670"/>
    <w:pPr>
      <w:keepNext/>
      <w:keepLines/>
      <w:spacing w:before="480" w:after="0"/>
      <w:outlineLvl w:val="0"/>
    </w:pPr>
    <w:rPr>
      <w:rFonts w:ascii="Cambria" w:eastAsia="Times New Roman" w:hAnsi="Cambria" w:cs="Cambria"/>
      <w:b/>
      <w:bCs/>
      <w:color w:val="365F91"/>
      <w:sz w:val="28"/>
      <w:szCs w:val="28"/>
      <w:lang w:eastAsia="ru-RU"/>
    </w:rPr>
  </w:style>
  <w:style w:type="paragraph" w:styleId="2">
    <w:name w:val="heading 2"/>
    <w:basedOn w:val="a"/>
    <w:next w:val="a"/>
    <w:link w:val="20"/>
    <w:uiPriority w:val="99"/>
    <w:qFormat/>
    <w:rsid w:val="00A34670"/>
    <w:pPr>
      <w:keepNext/>
      <w:spacing w:after="0" w:line="360" w:lineRule="auto"/>
      <w:ind w:left="540"/>
      <w:jc w:val="center"/>
      <w:outlineLvl w:val="1"/>
    </w:pPr>
    <w:rPr>
      <w:rFonts w:eastAsia="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1B15B2"/>
    <w:pPr>
      <w:spacing w:after="0" w:line="240" w:lineRule="auto"/>
    </w:pPr>
    <w:rPr>
      <w:rFonts w:ascii="Calibri" w:eastAsia="Calibri" w:hAnsi="Calibri" w:cs="Times New Roman"/>
    </w:rPr>
  </w:style>
  <w:style w:type="character" w:customStyle="1" w:styleId="a4">
    <w:name w:val="Без интервала Знак"/>
    <w:link w:val="a3"/>
    <w:uiPriority w:val="1"/>
    <w:rsid w:val="001B15B2"/>
    <w:rPr>
      <w:rFonts w:ascii="Calibri" w:eastAsia="Calibri" w:hAnsi="Calibri" w:cs="Times New Roman"/>
    </w:rPr>
  </w:style>
  <w:style w:type="character" w:customStyle="1" w:styleId="10">
    <w:name w:val="Заголовок 1 Знак"/>
    <w:basedOn w:val="a0"/>
    <w:link w:val="1"/>
    <w:uiPriority w:val="99"/>
    <w:rsid w:val="00A34670"/>
    <w:rPr>
      <w:rFonts w:ascii="Cambria" w:eastAsia="Times New Roman" w:hAnsi="Cambria" w:cs="Cambria"/>
      <w:b/>
      <w:bCs/>
      <w:color w:val="365F91"/>
      <w:sz w:val="28"/>
      <w:szCs w:val="28"/>
      <w:lang w:eastAsia="ru-RU"/>
    </w:rPr>
  </w:style>
  <w:style w:type="character" w:customStyle="1" w:styleId="20">
    <w:name w:val="Заголовок 2 Знак"/>
    <w:basedOn w:val="a0"/>
    <w:link w:val="2"/>
    <w:uiPriority w:val="99"/>
    <w:rsid w:val="00A34670"/>
    <w:rPr>
      <w:rFonts w:ascii="Calibri" w:eastAsia="Times New Roman" w:hAnsi="Calibri" w:cs="Times New Roman"/>
      <w:b/>
      <w:bCs/>
      <w:sz w:val="32"/>
      <w:szCs w:val="32"/>
      <w:lang w:eastAsia="ru-RU"/>
    </w:rPr>
  </w:style>
  <w:style w:type="paragraph" w:styleId="a5">
    <w:name w:val="List Paragraph"/>
    <w:basedOn w:val="a"/>
    <w:uiPriority w:val="34"/>
    <w:qFormat/>
    <w:rsid w:val="00A34670"/>
    <w:pPr>
      <w:ind w:left="720"/>
    </w:pPr>
    <w:rPr>
      <w:rFonts w:eastAsia="Times New Roman" w:cs="Calibri"/>
      <w:lang w:eastAsia="ru-RU"/>
    </w:rPr>
  </w:style>
  <w:style w:type="paragraph" w:styleId="a6">
    <w:name w:val="Normal (Web)"/>
    <w:basedOn w:val="a"/>
    <w:uiPriority w:val="99"/>
    <w:unhideWhenUsed/>
    <w:rsid w:val="00A346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Основной текст_"/>
    <w:link w:val="21"/>
    <w:rsid w:val="00A34670"/>
    <w:rPr>
      <w:rFonts w:ascii="Times New Roman" w:hAnsi="Times New Roman"/>
      <w:shd w:val="clear" w:color="auto" w:fill="FFFFFF"/>
    </w:rPr>
  </w:style>
  <w:style w:type="paragraph" w:customStyle="1" w:styleId="21">
    <w:name w:val="Основной текст2"/>
    <w:basedOn w:val="a"/>
    <w:link w:val="a7"/>
    <w:rsid w:val="00A34670"/>
    <w:pPr>
      <w:widowControl w:val="0"/>
      <w:shd w:val="clear" w:color="auto" w:fill="FFFFFF"/>
      <w:spacing w:after="0" w:line="0" w:lineRule="atLeast"/>
    </w:pPr>
    <w:rPr>
      <w:rFonts w:ascii="Times New Roman" w:eastAsiaTheme="minorHAnsi" w:hAnsi="Times New Roman" w:cstheme="minorBidi"/>
    </w:rPr>
  </w:style>
  <w:style w:type="character" w:customStyle="1" w:styleId="a8">
    <w:name w:val="Основной текст Знак"/>
    <w:basedOn w:val="a0"/>
    <w:link w:val="a9"/>
    <w:rsid w:val="00B23725"/>
    <w:rPr>
      <w:shd w:val="clear" w:color="auto" w:fill="FFFFFF"/>
    </w:rPr>
  </w:style>
  <w:style w:type="paragraph" w:styleId="a9">
    <w:name w:val="Body Text"/>
    <w:basedOn w:val="a"/>
    <w:link w:val="a8"/>
    <w:rsid w:val="00B23725"/>
    <w:pPr>
      <w:shd w:val="clear" w:color="auto" w:fill="FFFFFF"/>
      <w:spacing w:after="120" w:line="211" w:lineRule="exact"/>
      <w:jc w:val="right"/>
    </w:pPr>
    <w:rPr>
      <w:rFonts w:asciiTheme="minorHAnsi" w:eastAsiaTheme="minorHAnsi" w:hAnsiTheme="minorHAnsi" w:cstheme="minorBidi"/>
    </w:rPr>
  </w:style>
  <w:style w:type="character" w:customStyle="1" w:styleId="11">
    <w:name w:val="Основной текст Знак1"/>
    <w:basedOn w:val="a0"/>
    <w:uiPriority w:val="99"/>
    <w:semiHidden/>
    <w:rsid w:val="00B23725"/>
    <w:rPr>
      <w:rFonts w:ascii="Calibri" w:eastAsia="Calibri" w:hAnsi="Calibri" w:cs="Times New Roman"/>
    </w:rPr>
  </w:style>
  <w:style w:type="character" w:customStyle="1" w:styleId="47">
    <w:name w:val="Основной текст + Полужирный47"/>
    <w:aliases w:val="Курсив"/>
    <w:basedOn w:val="a8"/>
    <w:rsid w:val="00B23725"/>
    <w:rPr>
      <w:rFonts w:ascii="Times New Roman" w:hAnsi="Times New Roman" w:cs="Times New Roman"/>
      <w:b/>
      <w:bCs/>
      <w:i/>
      <w:iCs/>
      <w:spacing w:val="0"/>
      <w:shd w:val="clear" w:color="auto" w:fill="FFFFFF"/>
    </w:rPr>
  </w:style>
  <w:style w:type="character" w:customStyle="1" w:styleId="46">
    <w:name w:val="Основной текст + Полужирный46"/>
    <w:aliases w:val="Курсив30"/>
    <w:basedOn w:val="a8"/>
    <w:rsid w:val="00B23725"/>
    <w:rPr>
      <w:rFonts w:ascii="Times New Roman" w:hAnsi="Times New Roman" w:cs="Times New Roman"/>
      <w:b/>
      <w:bCs/>
      <w:i/>
      <w:iCs/>
      <w:noProof/>
      <w:spacing w:val="0"/>
      <w:shd w:val="clear" w:color="auto" w:fill="FFFFFF"/>
    </w:rPr>
  </w:style>
  <w:style w:type="character" w:customStyle="1" w:styleId="22">
    <w:name w:val="Заголовок №2 (2)_"/>
    <w:basedOn w:val="a0"/>
    <w:link w:val="221"/>
    <w:rsid w:val="00B23725"/>
    <w:rPr>
      <w:b/>
      <w:bCs/>
      <w:sz w:val="25"/>
      <w:szCs w:val="25"/>
      <w:shd w:val="clear" w:color="auto" w:fill="FFFFFF"/>
    </w:rPr>
  </w:style>
  <w:style w:type="paragraph" w:customStyle="1" w:styleId="221">
    <w:name w:val="Заголовок №2 (2)1"/>
    <w:basedOn w:val="a"/>
    <w:link w:val="22"/>
    <w:rsid w:val="00B23725"/>
    <w:pPr>
      <w:shd w:val="clear" w:color="auto" w:fill="FFFFFF"/>
      <w:spacing w:before="180" w:after="180" w:line="240" w:lineRule="atLeast"/>
      <w:jc w:val="both"/>
      <w:outlineLvl w:val="1"/>
    </w:pPr>
    <w:rPr>
      <w:rFonts w:asciiTheme="minorHAnsi" w:eastAsiaTheme="minorHAnsi" w:hAnsiTheme="minorHAnsi" w:cstheme="minorBidi"/>
      <w:b/>
      <w:bCs/>
      <w:sz w:val="25"/>
      <w:szCs w:val="25"/>
    </w:rPr>
  </w:style>
  <w:style w:type="character" w:customStyle="1" w:styleId="222">
    <w:name w:val="Заголовок №2 (2)2"/>
    <w:basedOn w:val="22"/>
    <w:rsid w:val="00B23725"/>
    <w:rPr>
      <w:rFonts w:ascii="Times New Roman" w:hAnsi="Times New Roman" w:cs="Times New Roman"/>
      <w:b w:val="0"/>
      <w:bCs w:val="0"/>
      <w:noProof/>
      <w:spacing w:val="0"/>
      <w:sz w:val="25"/>
      <w:szCs w:val="25"/>
      <w:shd w:val="clear" w:color="auto" w:fill="FFFFFF"/>
    </w:rPr>
  </w:style>
  <w:style w:type="character" w:customStyle="1" w:styleId="228">
    <w:name w:val="Заголовок №2 (2)8"/>
    <w:basedOn w:val="22"/>
    <w:rsid w:val="00B23725"/>
    <w:rPr>
      <w:b/>
      <w:bCs/>
      <w:sz w:val="25"/>
      <w:szCs w:val="25"/>
      <w:shd w:val="clear" w:color="auto" w:fill="FFFFFF"/>
    </w:rPr>
  </w:style>
  <w:style w:type="character" w:customStyle="1" w:styleId="18">
    <w:name w:val="Основной текст (18)_"/>
    <w:basedOn w:val="a0"/>
    <w:link w:val="181"/>
    <w:rsid w:val="00B23725"/>
    <w:rPr>
      <w:b/>
      <w:bCs/>
      <w:i/>
      <w:iCs/>
      <w:shd w:val="clear" w:color="auto" w:fill="FFFFFF"/>
    </w:rPr>
  </w:style>
  <w:style w:type="paragraph" w:customStyle="1" w:styleId="181">
    <w:name w:val="Основной текст (18)1"/>
    <w:basedOn w:val="a"/>
    <w:link w:val="18"/>
    <w:rsid w:val="00B23725"/>
    <w:pPr>
      <w:shd w:val="clear" w:color="auto" w:fill="FFFFFF"/>
      <w:spacing w:before="120" w:after="0" w:line="211" w:lineRule="exact"/>
      <w:ind w:firstLine="400"/>
      <w:jc w:val="both"/>
    </w:pPr>
    <w:rPr>
      <w:rFonts w:asciiTheme="minorHAnsi" w:eastAsiaTheme="minorHAnsi" w:hAnsiTheme="minorHAnsi" w:cstheme="minorBidi"/>
      <w:b/>
      <w:bCs/>
      <w:i/>
      <w:iCs/>
    </w:rPr>
  </w:style>
  <w:style w:type="paragraph" w:styleId="aa">
    <w:name w:val="Balloon Text"/>
    <w:basedOn w:val="a"/>
    <w:link w:val="ab"/>
    <w:uiPriority w:val="99"/>
    <w:semiHidden/>
    <w:unhideWhenUsed/>
    <w:rsid w:val="00C83A7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83A7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5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B15B2"/>
    <w:pPr>
      <w:spacing w:after="0" w:line="240" w:lineRule="auto"/>
    </w:pPr>
    <w:rPr>
      <w:rFonts w:ascii="Calibri" w:eastAsia="Calibri" w:hAnsi="Calibri" w:cs="Times New Roman"/>
    </w:rPr>
  </w:style>
  <w:style w:type="character" w:customStyle="1" w:styleId="a4">
    <w:name w:val="Без интервала Знак"/>
    <w:link w:val="a3"/>
    <w:uiPriority w:val="1"/>
    <w:rsid w:val="001B15B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7</Pages>
  <Words>2089</Words>
  <Characters>11909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2021-02-13T00:05:00Z</cp:lastPrinted>
  <dcterms:created xsi:type="dcterms:W3CDTF">2017-08-28T23:39:00Z</dcterms:created>
  <dcterms:modified xsi:type="dcterms:W3CDTF">2021-08-28T00:32:00Z</dcterms:modified>
</cp:coreProperties>
</file>